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26" w:rsidRDefault="006C6D26" w:rsidP="006C6D26">
      <w:pPr>
        <w:rPr>
          <w:lang w:val="es-ES"/>
        </w:rPr>
      </w:pPr>
      <w:bookmarkStart w:id="0" w:name="_GoBack"/>
      <w:bookmarkEnd w:id="0"/>
    </w:p>
    <w:p w:rsidR="00425AA7" w:rsidRPr="00F30B5F" w:rsidRDefault="00B81281" w:rsidP="00E0241C">
      <w:pPr>
        <w:spacing w:after="720"/>
        <w:jc w:val="center"/>
        <w:rPr>
          <w:b/>
          <w:sz w:val="28"/>
        </w:rPr>
      </w:pPr>
      <w:r w:rsidRPr="00F30B5F">
        <w:rPr>
          <w:b/>
          <w:sz w:val="28"/>
        </w:rPr>
        <w:t>MODELO DE FORMATAÇÃO A SER UTILIZADO PELO IBEROAMERICAN JOURNAL OF INDUSTRIAL ENGINEERING</w:t>
      </w:r>
    </w:p>
    <w:p w:rsidR="00BF0667" w:rsidRPr="00F30B5F" w:rsidRDefault="00BF0667" w:rsidP="00B6273A">
      <w:pPr>
        <w:spacing w:line="360" w:lineRule="auto"/>
        <w:jc w:val="center"/>
        <w:rPr>
          <w:b/>
        </w:rPr>
      </w:pPr>
      <w:r w:rsidRPr="00F30B5F">
        <w:rPr>
          <w:b/>
        </w:rPr>
        <w:t>Nome completo do Autor</w:t>
      </w:r>
      <w:r w:rsidRPr="00F30B5F">
        <w:rPr>
          <w:rStyle w:val="Refdenotaderodap"/>
          <w:b/>
        </w:rPr>
        <w:footnoteReference w:id="1"/>
      </w:r>
    </w:p>
    <w:p w:rsidR="00BF0667" w:rsidRPr="00F30B5F" w:rsidRDefault="008B4544" w:rsidP="00B6273A">
      <w:pPr>
        <w:spacing w:line="360" w:lineRule="auto"/>
        <w:jc w:val="center"/>
        <w:rPr>
          <w:b/>
        </w:rPr>
      </w:pPr>
      <w:r w:rsidRPr="00F30B5F">
        <w:rPr>
          <w:b/>
        </w:rPr>
        <w:t>Nome completo do Autor</w:t>
      </w:r>
      <w:r w:rsidRPr="00F30B5F">
        <w:rPr>
          <w:rStyle w:val="Refdenotaderodap"/>
          <w:b/>
        </w:rPr>
        <w:footnoteReference w:id="2"/>
      </w:r>
    </w:p>
    <w:p w:rsidR="00B6273A" w:rsidRDefault="00B6273A" w:rsidP="00B6273A">
      <w:pPr>
        <w:spacing w:line="360" w:lineRule="auto"/>
        <w:jc w:val="center"/>
        <w:rPr>
          <w:b/>
        </w:rPr>
      </w:pPr>
      <w:r w:rsidRPr="00F30B5F">
        <w:rPr>
          <w:b/>
        </w:rPr>
        <w:t>Nome completo do Autor</w:t>
      </w:r>
      <w:r w:rsidRPr="00F30B5F">
        <w:rPr>
          <w:rStyle w:val="Refdenotaderodap"/>
          <w:b/>
        </w:rPr>
        <w:footnoteReference w:id="3"/>
      </w:r>
    </w:p>
    <w:p w:rsidR="0068337E" w:rsidRDefault="0068337E" w:rsidP="00B6273A">
      <w:pPr>
        <w:spacing w:line="360" w:lineRule="auto"/>
        <w:jc w:val="center"/>
        <w:rPr>
          <w:b/>
        </w:rPr>
      </w:pPr>
      <w:r w:rsidRPr="0068337E">
        <w:rPr>
          <w:b/>
        </w:rPr>
        <w:t>Nome completo do Autor</w:t>
      </w:r>
      <w:r>
        <w:rPr>
          <w:rStyle w:val="Refdenotaderodap"/>
          <w:b/>
        </w:rPr>
        <w:footnoteReference w:id="4"/>
      </w:r>
    </w:p>
    <w:p w:rsidR="0068337E" w:rsidRDefault="0068337E" w:rsidP="00B6273A">
      <w:pPr>
        <w:spacing w:line="360" w:lineRule="auto"/>
        <w:jc w:val="center"/>
        <w:rPr>
          <w:b/>
        </w:rPr>
      </w:pPr>
      <w:r w:rsidRPr="0068337E">
        <w:rPr>
          <w:b/>
        </w:rPr>
        <w:t>Nome completo do Autor</w:t>
      </w:r>
      <w:r w:rsidR="007D48A0">
        <w:rPr>
          <w:rStyle w:val="Refdenotaderodap"/>
          <w:b/>
        </w:rPr>
        <w:footnoteReference w:id="5"/>
      </w:r>
    </w:p>
    <w:p w:rsidR="00B6273A" w:rsidRPr="00F30B5F" w:rsidRDefault="00B6273A" w:rsidP="00BF0667">
      <w:pPr>
        <w:jc w:val="center"/>
        <w:rPr>
          <w:b/>
        </w:rPr>
      </w:pPr>
    </w:p>
    <w:p w:rsidR="00BF0667" w:rsidRPr="00F30B5F" w:rsidRDefault="004A632B" w:rsidP="00BF0667">
      <w:pPr>
        <w:jc w:val="center"/>
        <w:rPr>
          <w:b/>
        </w:rPr>
      </w:pPr>
      <w:r w:rsidRPr="00F30B5F">
        <w:rPr>
          <w:b/>
        </w:rPr>
        <w:t xml:space="preserve">OBSERVAÇÃO: </w:t>
      </w:r>
      <w:r w:rsidRPr="00F30B5F">
        <w:t xml:space="preserve">O artigo pode conter no máximo cinco autores, sendo que pelo </w:t>
      </w:r>
      <w:r w:rsidR="007430C3" w:rsidRPr="00F30B5F">
        <w:t>menos um deles tenha a Titulação</w:t>
      </w:r>
      <w:r w:rsidRPr="00F30B5F">
        <w:t xml:space="preserve"> de Doutor.</w:t>
      </w:r>
    </w:p>
    <w:p w:rsidR="00BF0667" w:rsidRPr="00F30B5F" w:rsidRDefault="00BF0667" w:rsidP="00BF0667">
      <w:pPr>
        <w:jc w:val="center"/>
        <w:rPr>
          <w:b/>
        </w:rPr>
      </w:pPr>
    </w:p>
    <w:p w:rsidR="00BF0667" w:rsidRPr="00F30B5F" w:rsidRDefault="00BF0667" w:rsidP="00BF0667">
      <w:pPr>
        <w:jc w:val="center"/>
        <w:rPr>
          <w:b/>
        </w:rPr>
      </w:pPr>
    </w:p>
    <w:p w:rsidR="006C6D26" w:rsidRPr="00F30B5F" w:rsidRDefault="00425AA7" w:rsidP="00015221">
      <w:pPr>
        <w:jc w:val="both"/>
      </w:pPr>
      <w:r w:rsidRPr="00F30B5F">
        <w:rPr>
          <w:b/>
        </w:rPr>
        <w:t xml:space="preserve">RESUMO: </w:t>
      </w:r>
      <w:r w:rsidR="006873E5" w:rsidRPr="00F30B5F">
        <w:t xml:space="preserve">O objetivo deste </w:t>
      </w:r>
      <w:proofErr w:type="spellStart"/>
      <w:r w:rsidR="006873E5" w:rsidRPr="00F30B5F">
        <w:rPr>
          <w:i/>
        </w:rPr>
        <w:t>template</w:t>
      </w:r>
      <w:proofErr w:type="spellEnd"/>
      <w:r w:rsidR="006873E5" w:rsidRPr="00F30B5F">
        <w:t xml:space="preserve"> é </w:t>
      </w:r>
      <w:r w:rsidR="00600130" w:rsidRPr="00F30B5F">
        <w:t>apresenta</w:t>
      </w:r>
      <w:r w:rsidR="006873E5" w:rsidRPr="00F30B5F">
        <w:t>r</w:t>
      </w:r>
      <w:r w:rsidR="00600130" w:rsidRPr="00F30B5F">
        <w:t xml:space="preserve"> a formatação que deve ser utilizada nos artigos a serem submetidos ao </w:t>
      </w:r>
      <w:proofErr w:type="spellStart"/>
      <w:r w:rsidR="00600130" w:rsidRPr="00F30B5F">
        <w:t>Iberoamerican</w:t>
      </w:r>
      <w:proofErr w:type="spellEnd"/>
      <w:r w:rsidR="00600130" w:rsidRPr="00F30B5F">
        <w:t xml:space="preserve"> </w:t>
      </w:r>
      <w:proofErr w:type="spellStart"/>
      <w:r w:rsidR="00600130" w:rsidRPr="00F30B5F">
        <w:t>Journal</w:t>
      </w:r>
      <w:proofErr w:type="spellEnd"/>
      <w:r w:rsidR="00600130" w:rsidRPr="00F30B5F">
        <w:t xml:space="preserve"> </w:t>
      </w:r>
      <w:proofErr w:type="spellStart"/>
      <w:r w:rsidR="00600130" w:rsidRPr="00F30B5F">
        <w:t>of</w:t>
      </w:r>
      <w:proofErr w:type="spellEnd"/>
      <w:r w:rsidR="00600130" w:rsidRPr="00F30B5F">
        <w:t xml:space="preserve"> Industrial </w:t>
      </w:r>
      <w:proofErr w:type="spellStart"/>
      <w:r w:rsidR="00600130" w:rsidRPr="00F30B5F">
        <w:t>Engineer</w:t>
      </w:r>
      <w:r w:rsidR="0025537B" w:rsidRPr="00F30B5F">
        <w:t>in</w:t>
      </w:r>
      <w:r w:rsidR="00B81281" w:rsidRPr="00F30B5F">
        <w:t>g</w:t>
      </w:r>
      <w:proofErr w:type="spellEnd"/>
      <w:r w:rsidR="0025537B" w:rsidRPr="00F30B5F">
        <w:t>/</w:t>
      </w:r>
      <w:r w:rsidR="00600130" w:rsidRPr="00F30B5F">
        <w:t xml:space="preserve">Revista </w:t>
      </w:r>
      <w:proofErr w:type="spellStart"/>
      <w:r w:rsidR="00600130" w:rsidRPr="00F30B5F">
        <w:t>Iberoame</w:t>
      </w:r>
      <w:r w:rsidR="006873E5" w:rsidRPr="00F30B5F">
        <w:t>ricana</w:t>
      </w:r>
      <w:proofErr w:type="spellEnd"/>
      <w:r w:rsidR="006873E5" w:rsidRPr="00F30B5F">
        <w:t xml:space="preserve"> de Engenharia Industrial/</w:t>
      </w:r>
      <w:r w:rsidR="00600130" w:rsidRPr="00F30B5F">
        <w:t xml:space="preserve">Revista </w:t>
      </w:r>
      <w:proofErr w:type="spellStart"/>
      <w:r w:rsidR="00600130" w:rsidRPr="00F30B5F">
        <w:t>Iberoamericana</w:t>
      </w:r>
      <w:proofErr w:type="spellEnd"/>
      <w:r w:rsidR="00600130" w:rsidRPr="00F30B5F">
        <w:t xml:space="preserve"> de </w:t>
      </w:r>
      <w:proofErr w:type="spellStart"/>
      <w:r w:rsidR="00600130" w:rsidRPr="00F30B5F">
        <w:t>Ingeniería</w:t>
      </w:r>
      <w:proofErr w:type="spellEnd"/>
      <w:r w:rsidR="00600130" w:rsidRPr="00F30B5F">
        <w:t xml:space="preserve"> Industrial (IJIE). O tipo de fonte a ser utilizado no resumo é Times New Roman, corpo 12 e espaçamento entre linhas igual a 1,0 (simples), com alinhamento justificado</w:t>
      </w:r>
      <w:r w:rsidR="003D62B2" w:rsidRPr="00F30B5F">
        <w:t>, com no máximo 250 palavras</w:t>
      </w:r>
      <w:r w:rsidR="00600130" w:rsidRPr="00F30B5F">
        <w:t>. No resumo deve ficar claro qual é o objetivo principal do estudo, a metodologia e a amostra ou segmento alvo do estudo. Deve-se, ainda, evidenciar os principais resultados da</w:t>
      </w:r>
      <w:r w:rsidR="0025537B" w:rsidRPr="00F30B5F">
        <w:t xml:space="preserve"> conclusão, obtida com o estudo. </w:t>
      </w:r>
      <w:r w:rsidR="006873E5" w:rsidRPr="00F30B5F">
        <w:t xml:space="preserve">Leia </w:t>
      </w:r>
      <w:r w:rsidR="00660D7D" w:rsidRPr="00F30B5F">
        <w:t>atentamente as</w:t>
      </w:r>
      <w:r w:rsidR="0025537B" w:rsidRPr="00F30B5F">
        <w:t xml:space="preserve"> instruções e formate seu artigo de </w:t>
      </w:r>
      <w:r w:rsidR="006873E5" w:rsidRPr="00F30B5F">
        <w:t>segundo</w:t>
      </w:r>
      <w:r w:rsidR="0025537B" w:rsidRPr="00F30B5F">
        <w:t xml:space="preserve"> este padrão. </w:t>
      </w:r>
      <w:r w:rsidR="006873E5" w:rsidRPr="00F30B5F">
        <w:t xml:space="preserve">Pois </w:t>
      </w:r>
      <w:r w:rsidR="0025537B" w:rsidRPr="00F30B5F">
        <w:t xml:space="preserve">uma formatação correta </w:t>
      </w:r>
      <w:r w:rsidR="006873E5" w:rsidRPr="00F30B5F">
        <w:t>colabora</w:t>
      </w:r>
      <w:r w:rsidR="0025537B" w:rsidRPr="00F30B5F">
        <w:t xml:space="preserve"> para uma boa avaliação do seu artigo.</w:t>
      </w:r>
    </w:p>
    <w:p w:rsidR="00015221" w:rsidRPr="00F30B5F" w:rsidRDefault="00015221" w:rsidP="00015221">
      <w:pPr>
        <w:jc w:val="both"/>
      </w:pPr>
    </w:p>
    <w:p w:rsidR="003316A7" w:rsidRPr="00F30B5F" w:rsidRDefault="00015221" w:rsidP="003316A7">
      <w:pPr>
        <w:spacing w:after="720"/>
        <w:jc w:val="both"/>
        <w:rPr>
          <w:lang w:eastAsia="es-ES"/>
        </w:rPr>
      </w:pPr>
      <w:r w:rsidRPr="00F30B5F">
        <w:rPr>
          <w:b/>
        </w:rPr>
        <w:t>Palavras-chave:</w:t>
      </w:r>
      <w:r w:rsidR="0081341F" w:rsidRPr="00F30B5F">
        <w:rPr>
          <w:b/>
        </w:rPr>
        <w:t xml:space="preserve"> </w:t>
      </w:r>
      <w:r w:rsidR="0081341F" w:rsidRPr="00F30B5F">
        <w:t>Revista. Artigos. Formatação. Normalização. (</w:t>
      </w:r>
      <w:r w:rsidR="0081341F" w:rsidRPr="00F30B5F">
        <w:rPr>
          <w:lang w:eastAsia="es-ES"/>
        </w:rPr>
        <w:t>Listar no máximo cinco (5) palavras-chave)</w:t>
      </w:r>
      <w:r w:rsidR="00E0241C">
        <w:rPr>
          <w:lang w:eastAsia="es-ES"/>
        </w:rPr>
        <w:t>.</w:t>
      </w:r>
    </w:p>
    <w:p w:rsidR="00EA21F0" w:rsidRDefault="00EA21F0" w:rsidP="00B706CD">
      <w:pPr>
        <w:tabs>
          <w:tab w:val="left" w:pos="567"/>
        </w:tabs>
        <w:spacing w:line="360" w:lineRule="auto"/>
        <w:jc w:val="both"/>
        <w:rPr>
          <w:b/>
          <w:lang w:eastAsia="es-ES"/>
        </w:rPr>
      </w:pPr>
    </w:p>
    <w:p w:rsidR="00EA21F0" w:rsidRDefault="00EA21F0" w:rsidP="00B706CD">
      <w:pPr>
        <w:tabs>
          <w:tab w:val="left" w:pos="567"/>
        </w:tabs>
        <w:spacing w:line="360" w:lineRule="auto"/>
        <w:jc w:val="both"/>
        <w:rPr>
          <w:b/>
          <w:lang w:eastAsia="es-ES"/>
        </w:rPr>
      </w:pPr>
    </w:p>
    <w:p w:rsidR="00B706CD" w:rsidRPr="00F30B5F" w:rsidRDefault="003316A7" w:rsidP="00B706CD">
      <w:pPr>
        <w:tabs>
          <w:tab w:val="left" w:pos="567"/>
        </w:tabs>
        <w:spacing w:line="360" w:lineRule="auto"/>
        <w:jc w:val="both"/>
        <w:rPr>
          <w:b/>
          <w:lang w:eastAsia="es-ES"/>
        </w:rPr>
      </w:pPr>
      <w:r w:rsidRPr="00F30B5F">
        <w:rPr>
          <w:b/>
          <w:lang w:eastAsia="es-ES"/>
        </w:rPr>
        <w:t>1</w:t>
      </w:r>
      <w:r w:rsidRPr="00F30B5F">
        <w:rPr>
          <w:b/>
          <w:lang w:eastAsia="es-ES"/>
        </w:rPr>
        <w:tab/>
        <w:t>INTRODUÇÃO</w:t>
      </w:r>
    </w:p>
    <w:p w:rsidR="003D66A0" w:rsidRPr="00F30B5F" w:rsidRDefault="009832C6" w:rsidP="003D66A0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  <w:r w:rsidRPr="00F30B5F">
        <w:rPr>
          <w:lang w:eastAsia="es-ES"/>
        </w:rPr>
        <w:t>Os originais devem ser redigidos na ortografia oficial e digitados em folhas d</w:t>
      </w:r>
      <w:r w:rsidR="000E0E89" w:rsidRPr="00F30B5F">
        <w:rPr>
          <w:lang w:eastAsia="es-ES"/>
        </w:rPr>
        <w:t>e papel tamanho A4. Este documento já se encontra com as especificações de</w:t>
      </w:r>
      <w:r w:rsidR="007950D4" w:rsidRPr="00F30B5F">
        <w:rPr>
          <w:lang w:eastAsia="es-ES"/>
        </w:rPr>
        <w:t>:</w:t>
      </w:r>
      <w:r w:rsidR="000E0E89" w:rsidRPr="00F30B5F">
        <w:rPr>
          <w:lang w:eastAsia="es-ES"/>
        </w:rPr>
        <w:t xml:space="preserve"> </w:t>
      </w:r>
      <w:proofErr w:type="gramStart"/>
      <w:r w:rsidR="000E0E89" w:rsidRPr="00F30B5F">
        <w:rPr>
          <w:lang w:eastAsia="es-ES"/>
        </w:rPr>
        <w:t>margens superior</w:t>
      </w:r>
      <w:proofErr w:type="gramEnd"/>
      <w:r w:rsidR="00615113" w:rsidRPr="00F30B5F">
        <w:rPr>
          <w:lang w:eastAsia="es-ES"/>
        </w:rPr>
        <w:t xml:space="preserve"> (3cm), </w:t>
      </w:r>
      <w:r w:rsidR="007950D4" w:rsidRPr="00F30B5F">
        <w:rPr>
          <w:lang w:eastAsia="es-ES"/>
        </w:rPr>
        <w:t xml:space="preserve">esquerda </w:t>
      </w:r>
      <w:r w:rsidR="00615113" w:rsidRPr="00F30B5F">
        <w:rPr>
          <w:lang w:eastAsia="es-ES"/>
        </w:rPr>
        <w:t xml:space="preserve">(3cm), </w:t>
      </w:r>
      <w:r w:rsidR="00660D7D">
        <w:rPr>
          <w:lang w:eastAsia="es-ES"/>
        </w:rPr>
        <w:t>inferior (2cm) direita (2cm)</w:t>
      </w:r>
      <w:r w:rsidRPr="00F30B5F">
        <w:rPr>
          <w:lang w:eastAsia="es-ES"/>
        </w:rPr>
        <w:t xml:space="preserve">. Os trabalhos deverão </w:t>
      </w:r>
      <w:r w:rsidR="00291754" w:rsidRPr="00F30B5F">
        <w:rPr>
          <w:lang w:eastAsia="es-ES"/>
        </w:rPr>
        <w:t xml:space="preserve">o mínimo de 12 </w:t>
      </w:r>
      <w:r w:rsidR="00660D7D" w:rsidRPr="00F30B5F">
        <w:rPr>
          <w:lang w:eastAsia="es-ES"/>
        </w:rPr>
        <w:t>páginas</w:t>
      </w:r>
      <w:r w:rsidR="00291754" w:rsidRPr="00F30B5F">
        <w:rPr>
          <w:lang w:eastAsia="es-ES"/>
        </w:rPr>
        <w:t xml:space="preserve"> e o máximo de 25</w:t>
      </w:r>
      <w:r w:rsidRPr="00F30B5F">
        <w:rPr>
          <w:lang w:eastAsia="es-ES"/>
        </w:rPr>
        <w:t xml:space="preserve">, incluindo as referências bibliográficas. O artigo deve ser escrito no programa </w:t>
      </w:r>
      <w:r w:rsidRPr="00F30B5F">
        <w:rPr>
          <w:i/>
          <w:lang w:eastAsia="es-ES"/>
        </w:rPr>
        <w:t>Word</w:t>
      </w:r>
      <w:r w:rsidRPr="00F30B5F">
        <w:rPr>
          <w:lang w:eastAsia="es-ES"/>
        </w:rPr>
        <w:t xml:space="preserve"> for </w:t>
      </w:r>
      <w:r w:rsidRPr="00F30B5F">
        <w:rPr>
          <w:i/>
          <w:lang w:eastAsia="es-ES"/>
        </w:rPr>
        <w:t>Windows</w:t>
      </w:r>
      <w:r w:rsidRPr="00F30B5F">
        <w:rPr>
          <w:lang w:eastAsia="es-ES"/>
        </w:rPr>
        <w:t xml:space="preserve">, em versão 6.0 ou superior. Se você está lendo este documento, significa que você possui a versão correta do programa. </w:t>
      </w:r>
    </w:p>
    <w:p w:rsidR="00B706CD" w:rsidRPr="00F30B5F" w:rsidRDefault="009832C6" w:rsidP="009832C6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  <w:r w:rsidRPr="00F30B5F">
        <w:rPr>
          <w:lang w:eastAsia="es-ES"/>
        </w:rPr>
        <w:t>Artigos em português devem ter título e subtítulo em português e inglês; arti</w:t>
      </w:r>
      <w:r w:rsidR="00C755AD" w:rsidRPr="00F30B5F">
        <w:rPr>
          <w:lang w:eastAsia="es-ES"/>
        </w:rPr>
        <w:t>gos em inglês devem ter título,</w:t>
      </w:r>
      <w:r w:rsidRPr="00F30B5F">
        <w:rPr>
          <w:lang w:eastAsia="es-ES"/>
        </w:rPr>
        <w:t xml:space="preserve"> subtítulo </w:t>
      </w:r>
      <w:r w:rsidR="00C755AD" w:rsidRPr="00F30B5F">
        <w:rPr>
          <w:lang w:eastAsia="es-ES"/>
        </w:rPr>
        <w:t xml:space="preserve">e resumo </w:t>
      </w:r>
      <w:r w:rsidRPr="00F30B5F">
        <w:rPr>
          <w:lang w:eastAsia="es-ES"/>
        </w:rPr>
        <w:t>em inglês e português; art</w:t>
      </w:r>
      <w:r w:rsidR="00C755AD" w:rsidRPr="00F30B5F">
        <w:rPr>
          <w:lang w:eastAsia="es-ES"/>
        </w:rPr>
        <w:t xml:space="preserve">igos em espanhol devem título, </w:t>
      </w:r>
      <w:r w:rsidRPr="00F30B5F">
        <w:rPr>
          <w:lang w:eastAsia="es-ES"/>
        </w:rPr>
        <w:t xml:space="preserve">subtítulo </w:t>
      </w:r>
      <w:r w:rsidR="00C755AD" w:rsidRPr="00F30B5F">
        <w:rPr>
          <w:lang w:eastAsia="es-ES"/>
        </w:rPr>
        <w:t xml:space="preserve">e resumo </w:t>
      </w:r>
      <w:r w:rsidRPr="00F30B5F">
        <w:rPr>
          <w:lang w:eastAsia="es-ES"/>
        </w:rPr>
        <w:t>em espanhol e inglês.</w:t>
      </w:r>
    </w:p>
    <w:p w:rsidR="003167B5" w:rsidRPr="00F30B5F" w:rsidRDefault="003167B5" w:rsidP="009832C6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</w:p>
    <w:p w:rsidR="003167B5" w:rsidRPr="00F30B5F" w:rsidRDefault="003167B5" w:rsidP="003167B5">
      <w:pPr>
        <w:keepNext/>
        <w:keepLines/>
        <w:widowControl w:val="0"/>
        <w:tabs>
          <w:tab w:val="left" w:pos="567"/>
        </w:tabs>
        <w:spacing w:line="360" w:lineRule="auto"/>
        <w:jc w:val="both"/>
        <w:outlineLvl w:val="0"/>
        <w:rPr>
          <w:b/>
          <w:caps/>
          <w:spacing w:val="4"/>
          <w:szCs w:val="20"/>
          <w:lang w:eastAsia="es-ES"/>
        </w:rPr>
      </w:pPr>
      <w:r w:rsidRPr="00F30B5F">
        <w:rPr>
          <w:b/>
          <w:caps/>
          <w:spacing w:val="4"/>
          <w:szCs w:val="20"/>
          <w:lang w:eastAsia="es-ES"/>
        </w:rPr>
        <w:t>2</w:t>
      </w:r>
      <w:r w:rsidRPr="00F30B5F">
        <w:rPr>
          <w:b/>
          <w:caps/>
          <w:spacing w:val="4"/>
          <w:szCs w:val="20"/>
          <w:lang w:eastAsia="es-ES"/>
        </w:rPr>
        <w:tab/>
        <w:t>diretrizes para autores</w:t>
      </w:r>
    </w:p>
    <w:p w:rsidR="00420582" w:rsidRPr="00F30B5F" w:rsidRDefault="00420582" w:rsidP="00420582">
      <w:pPr>
        <w:tabs>
          <w:tab w:val="left" w:pos="1080"/>
          <w:tab w:val="left" w:pos="1260"/>
        </w:tabs>
        <w:spacing w:line="360" w:lineRule="auto"/>
        <w:ind w:firstLine="567"/>
        <w:jc w:val="both"/>
      </w:pPr>
      <w:r w:rsidRPr="00F30B5F">
        <w:t>Esse tópico apresenta as diretrizes gerais para os autores e as regras gerais de formatação de artigos.</w:t>
      </w:r>
    </w:p>
    <w:p w:rsidR="003167B5" w:rsidRPr="00F30B5F" w:rsidRDefault="003167B5" w:rsidP="00420582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</w:p>
    <w:p w:rsidR="00972FE4" w:rsidRPr="00F30B5F" w:rsidRDefault="00972FE4" w:rsidP="00A93D58">
      <w:pPr>
        <w:keepNext/>
        <w:keepLines/>
        <w:widowControl w:val="0"/>
        <w:tabs>
          <w:tab w:val="left" w:pos="567"/>
        </w:tabs>
        <w:spacing w:line="360" w:lineRule="auto"/>
        <w:jc w:val="both"/>
        <w:outlineLvl w:val="0"/>
        <w:rPr>
          <w:b/>
          <w:spacing w:val="4"/>
          <w:szCs w:val="20"/>
          <w:lang w:eastAsia="es-ES"/>
        </w:rPr>
      </w:pPr>
      <w:r w:rsidRPr="00F30B5F">
        <w:rPr>
          <w:b/>
          <w:spacing w:val="4"/>
          <w:szCs w:val="20"/>
          <w:lang w:eastAsia="es-ES"/>
        </w:rPr>
        <w:t>2.1</w:t>
      </w:r>
      <w:r w:rsidRPr="00F30B5F">
        <w:rPr>
          <w:b/>
          <w:spacing w:val="4"/>
          <w:szCs w:val="20"/>
          <w:lang w:eastAsia="es-ES"/>
        </w:rPr>
        <w:tab/>
      </w:r>
      <w:r w:rsidR="00602B22" w:rsidRPr="00F30B5F">
        <w:rPr>
          <w:b/>
          <w:spacing w:val="4"/>
          <w:szCs w:val="20"/>
          <w:lang w:eastAsia="es-ES"/>
        </w:rPr>
        <w:t>Informações</w:t>
      </w:r>
      <w:r w:rsidR="003A30A8" w:rsidRPr="00F30B5F">
        <w:rPr>
          <w:b/>
          <w:spacing w:val="4"/>
          <w:szCs w:val="20"/>
          <w:lang w:eastAsia="es-ES"/>
        </w:rPr>
        <w:t xml:space="preserve"> </w:t>
      </w:r>
      <w:r w:rsidR="00602B22" w:rsidRPr="00F30B5F">
        <w:rPr>
          <w:b/>
          <w:spacing w:val="4"/>
          <w:szCs w:val="20"/>
          <w:lang w:eastAsia="es-ES"/>
        </w:rPr>
        <w:t>gerais</w:t>
      </w:r>
    </w:p>
    <w:p w:rsidR="00A93D58" w:rsidRPr="00F30B5F" w:rsidRDefault="00A93D58" w:rsidP="00F40851">
      <w:pPr>
        <w:spacing w:line="360" w:lineRule="auto"/>
        <w:ind w:firstLine="567"/>
        <w:jc w:val="both"/>
        <w:rPr>
          <w:color w:val="111111"/>
        </w:rPr>
      </w:pPr>
      <w:r w:rsidRPr="00F30B5F">
        <w:rPr>
          <w:color w:val="111111"/>
        </w:rPr>
        <w:t>O artigo deve ser científico e apresentar contribuição para a área de Engenharia Industrial e correlatas.</w:t>
      </w:r>
    </w:p>
    <w:p w:rsidR="00AE3B03" w:rsidRPr="00F30B5F" w:rsidRDefault="00AE3B03" w:rsidP="00727040">
      <w:pPr>
        <w:spacing w:line="360" w:lineRule="auto"/>
        <w:ind w:firstLine="567"/>
        <w:jc w:val="both"/>
        <w:rPr>
          <w:color w:val="111111"/>
        </w:rPr>
      </w:pPr>
      <w:r w:rsidRPr="00F30B5F">
        <w:rPr>
          <w:color w:val="111111"/>
        </w:rPr>
        <w:t>Negrito deve ser utilizado para dar ênfase a termos, frases ou símbolos. Itálico deverá ser utilizado apenas para palavras em língua estrangeira (</w:t>
      </w:r>
      <w:r w:rsidRPr="00F30B5F">
        <w:rPr>
          <w:i/>
          <w:color w:val="111111"/>
        </w:rPr>
        <w:t>for exemple</w:t>
      </w:r>
      <w:r w:rsidRPr="00F30B5F">
        <w:rPr>
          <w:color w:val="111111"/>
        </w:rPr>
        <w:t>).</w:t>
      </w:r>
      <w:r w:rsidR="007D27AD" w:rsidRPr="00F30B5F">
        <w:rPr>
          <w:color w:val="111111"/>
        </w:rPr>
        <w:t xml:space="preserve"> Evita o uso excessivo de </w:t>
      </w:r>
      <w:r w:rsidR="007D27AD" w:rsidRPr="00F30B5F">
        <w:rPr>
          <w:i/>
          <w:color w:val="111111"/>
        </w:rPr>
        <w:t>apud</w:t>
      </w:r>
      <w:r w:rsidR="007D27AD" w:rsidRPr="00F30B5F">
        <w:rPr>
          <w:color w:val="111111"/>
        </w:rPr>
        <w:t>.</w:t>
      </w:r>
    </w:p>
    <w:p w:rsidR="00547674" w:rsidRPr="00F30B5F" w:rsidRDefault="00547674" w:rsidP="00547674">
      <w:pPr>
        <w:spacing w:line="360" w:lineRule="auto"/>
        <w:ind w:firstLine="567"/>
        <w:jc w:val="both"/>
        <w:rPr>
          <w:color w:val="111111"/>
        </w:rPr>
      </w:pPr>
      <w:r w:rsidRPr="00F30B5F">
        <w:rPr>
          <w:color w:val="111111"/>
        </w:rPr>
        <w:t>No caso do uso de listas, deve-se usar o marcador que aparece no início desta frase:</w:t>
      </w:r>
    </w:p>
    <w:p w:rsidR="00547674" w:rsidRPr="00F30B5F" w:rsidRDefault="00231831" w:rsidP="00231831">
      <w:pPr>
        <w:pStyle w:val="PargrafodaLista"/>
        <w:numPr>
          <w:ilvl w:val="0"/>
          <w:numId w:val="23"/>
        </w:numPr>
        <w:spacing w:line="360" w:lineRule="auto"/>
        <w:ind w:left="851" w:hanging="284"/>
        <w:jc w:val="both"/>
        <w:rPr>
          <w:color w:val="111111"/>
        </w:rPr>
      </w:pPr>
      <w:r w:rsidRPr="00F30B5F">
        <w:rPr>
          <w:color w:val="111111"/>
        </w:rPr>
        <w:t xml:space="preserve">Conforme a metodologia adotada ou finalidade que se destina, o texto é estruturado de maneira distinta, mas geralmente consiste em introdução, </w:t>
      </w:r>
      <w:r w:rsidR="003E5FD7" w:rsidRPr="00F30B5F">
        <w:rPr>
          <w:color w:val="111111"/>
        </w:rPr>
        <w:t xml:space="preserve">metodologia, </w:t>
      </w:r>
      <w:r w:rsidRPr="00F30B5F">
        <w:rPr>
          <w:color w:val="111111"/>
        </w:rPr>
        <w:t>desenvolvimento e conclusão, não necessariamente com esta divisão e denominação, mas nesta sequência.</w:t>
      </w:r>
    </w:p>
    <w:p w:rsidR="00560AB9" w:rsidRPr="00F30B5F" w:rsidRDefault="00560AB9" w:rsidP="00560AB9">
      <w:pPr>
        <w:spacing w:line="360" w:lineRule="auto"/>
        <w:ind w:left="567"/>
        <w:jc w:val="both"/>
        <w:rPr>
          <w:color w:val="111111"/>
        </w:rPr>
      </w:pPr>
    </w:p>
    <w:p w:rsidR="00560AB9" w:rsidRPr="00F30B5F" w:rsidRDefault="00560AB9" w:rsidP="00560AB9">
      <w:pPr>
        <w:spacing w:line="360" w:lineRule="auto"/>
        <w:ind w:firstLine="567"/>
        <w:jc w:val="both"/>
        <w:rPr>
          <w:color w:val="111111"/>
        </w:rPr>
      </w:pPr>
      <w:r w:rsidRPr="00F30B5F">
        <w:rPr>
          <w:color w:val="111111"/>
        </w:rPr>
        <w:t>A Equipe Editorial poderá solicitar, ao autor, a revisão de qualquer aspecto do artigo que não corresponda as normas de submissão, ant</w:t>
      </w:r>
      <w:r w:rsidR="00736BDD" w:rsidRPr="00F30B5F">
        <w:rPr>
          <w:color w:val="111111"/>
        </w:rPr>
        <w:t xml:space="preserve">es do envio do mesmo aos </w:t>
      </w:r>
      <w:r w:rsidR="00736BDD" w:rsidRPr="00F30B5F">
        <w:rPr>
          <w:i/>
          <w:color w:val="111111"/>
        </w:rPr>
        <w:t>referees</w:t>
      </w:r>
      <w:r w:rsidR="00736BDD" w:rsidRPr="00F30B5F">
        <w:rPr>
          <w:color w:val="111111"/>
        </w:rPr>
        <w:t>.</w:t>
      </w:r>
    </w:p>
    <w:p w:rsidR="00560AB9" w:rsidRPr="00F30B5F" w:rsidRDefault="00560AB9" w:rsidP="00560AB9">
      <w:pPr>
        <w:spacing w:line="360" w:lineRule="auto"/>
        <w:ind w:left="567"/>
        <w:jc w:val="both"/>
        <w:rPr>
          <w:color w:val="111111"/>
        </w:rPr>
      </w:pPr>
    </w:p>
    <w:p w:rsidR="00B706CD" w:rsidRPr="00F30B5F" w:rsidRDefault="00005349" w:rsidP="007F3009">
      <w:pPr>
        <w:tabs>
          <w:tab w:val="left" w:pos="567"/>
        </w:tabs>
        <w:spacing w:line="360" w:lineRule="auto"/>
        <w:jc w:val="both"/>
        <w:rPr>
          <w:b/>
          <w:lang w:eastAsia="es-ES"/>
        </w:rPr>
      </w:pPr>
      <w:r w:rsidRPr="00F30B5F">
        <w:rPr>
          <w:b/>
          <w:lang w:eastAsia="es-ES"/>
        </w:rPr>
        <w:t>3</w:t>
      </w:r>
      <w:r w:rsidRPr="00F30B5F">
        <w:rPr>
          <w:b/>
          <w:lang w:eastAsia="es-ES"/>
        </w:rPr>
        <w:tab/>
      </w:r>
      <w:r w:rsidR="00135985" w:rsidRPr="00F30B5F">
        <w:rPr>
          <w:b/>
          <w:lang w:eastAsia="es-ES"/>
        </w:rPr>
        <w:t>FORMATAÇÃO DE QUADROS, GRÁFICOS, TABELAS E FIGURAS</w:t>
      </w:r>
    </w:p>
    <w:p w:rsidR="0001710F" w:rsidRPr="00F30B5F" w:rsidRDefault="0001710F" w:rsidP="0001710F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  <w:r w:rsidRPr="00F30B5F">
        <w:rPr>
          <w:lang w:eastAsia="es-ES"/>
        </w:rPr>
        <w:lastRenderedPageBreak/>
        <w:t>Para melhor visualização desses elementos, deve ser previsto espaço simples entre o texto-objeto e o título. Os respectivos títulos e as respectivas fontes devem utilizar fonte Times New Roman, tamanho 11.</w:t>
      </w:r>
      <w:r w:rsidR="00120FB3" w:rsidRPr="00F30B5F">
        <w:rPr>
          <w:lang w:eastAsia="es-ES"/>
        </w:rPr>
        <w:t xml:space="preserve"> </w:t>
      </w:r>
      <w:proofErr w:type="gramStart"/>
      <w:r w:rsidR="00120FB3" w:rsidRPr="00F30B5F">
        <w:rPr>
          <w:lang w:eastAsia="es-ES"/>
        </w:rPr>
        <w:t>No(</w:t>
      </w:r>
      <w:proofErr w:type="gramEnd"/>
      <w:r w:rsidR="00120FB3" w:rsidRPr="00F30B5F">
        <w:rPr>
          <w:lang w:eastAsia="es-ES"/>
        </w:rPr>
        <w:t xml:space="preserve">s) texto(s) das Figuras elaboração das deve(m) ser evitado o uso em demasia de negrito, pois no momento da transformação do arquivo </w:t>
      </w:r>
      <w:r w:rsidR="00120FB3" w:rsidRPr="00F30B5F">
        <w:rPr>
          <w:i/>
          <w:lang w:eastAsia="es-ES"/>
        </w:rPr>
        <w:t>Word</w:t>
      </w:r>
      <w:r w:rsidR="00120FB3" w:rsidRPr="00F30B5F">
        <w:rPr>
          <w:lang w:eastAsia="es-ES"/>
        </w:rPr>
        <w:t xml:space="preserve"> para </w:t>
      </w:r>
      <w:r w:rsidR="002D6476" w:rsidRPr="00F30B5F">
        <w:rPr>
          <w:lang w:eastAsia="es-ES"/>
        </w:rPr>
        <w:t>PDF</w:t>
      </w:r>
      <w:r w:rsidR="00120FB3" w:rsidRPr="00F30B5F">
        <w:rPr>
          <w:lang w:eastAsia="es-ES"/>
        </w:rPr>
        <w:t xml:space="preserve">/A, a sua qualidade pode ficar </w:t>
      </w:r>
      <w:r w:rsidR="00BF2EFA" w:rsidRPr="00F30B5F">
        <w:rPr>
          <w:lang w:eastAsia="es-ES"/>
        </w:rPr>
        <w:t>comprometida</w:t>
      </w:r>
      <w:r w:rsidR="00120FB3" w:rsidRPr="00F30B5F">
        <w:rPr>
          <w:lang w:eastAsia="es-ES"/>
        </w:rPr>
        <w:t>.</w:t>
      </w:r>
    </w:p>
    <w:p w:rsidR="00BF2EFA" w:rsidRPr="00F30B5F" w:rsidRDefault="00BF2EFA" w:rsidP="0001710F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  <w:r w:rsidRPr="00F30B5F">
        <w:rPr>
          <w:lang w:eastAsia="es-ES"/>
        </w:rPr>
        <w:t>Caso existam fotos ou figuras que demandem alta resolução, estas devem ser enviadas em arquivo separado em formato JPG e com a indicação da posição no texto.</w:t>
      </w:r>
    </w:p>
    <w:p w:rsidR="0001710F" w:rsidRDefault="0001710F" w:rsidP="0001710F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  <w:r w:rsidRPr="00F30B5F">
        <w:rPr>
          <w:lang w:eastAsia="es-ES"/>
        </w:rPr>
        <w:t xml:space="preserve">Observe, no exemplo </w:t>
      </w:r>
      <w:r w:rsidR="00CC492A" w:rsidRPr="00F30B5F">
        <w:rPr>
          <w:lang w:eastAsia="es-ES"/>
        </w:rPr>
        <w:t>da Figura 1</w:t>
      </w:r>
      <w:r w:rsidRPr="00F30B5F">
        <w:rPr>
          <w:lang w:eastAsia="es-ES"/>
        </w:rPr>
        <w:t>, que ele foi elaborado pelo autor da pesquisa, sendo a fonte indicada abaixo do título do gráfico.</w:t>
      </w:r>
    </w:p>
    <w:p w:rsidR="001C2328" w:rsidRDefault="001C2328" w:rsidP="0001710F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</w:p>
    <w:p w:rsidR="001C2328" w:rsidRPr="001C2328" w:rsidRDefault="001C2328" w:rsidP="001C2328">
      <w:pPr>
        <w:tabs>
          <w:tab w:val="left" w:pos="567"/>
        </w:tabs>
        <w:jc w:val="center"/>
        <w:rPr>
          <w:sz w:val="22"/>
          <w:lang w:eastAsia="es-ES"/>
        </w:rPr>
      </w:pPr>
      <w:r w:rsidRPr="001C2328">
        <w:rPr>
          <w:sz w:val="22"/>
          <w:lang w:eastAsia="es-ES"/>
        </w:rPr>
        <w:t>Figura 1 – Custos operacionais por equipes de trabalho</w:t>
      </w:r>
    </w:p>
    <w:p w:rsidR="007F3009" w:rsidRPr="00F30B5F" w:rsidRDefault="00CC492A" w:rsidP="00CC492A">
      <w:pPr>
        <w:tabs>
          <w:tab w:val="left" w:pos="567"/>
        </w:tabs>
        <w:jc w:val="center"/>
        <w:rPr>
          <w:lang w:eastAsia="es-ES"/>
        </w:rPr>
      </w:pPr>
      <w:r w:rsidRPr="00F30B5F">
        <w:rPr>
          <w:noProof/>
        </w:rPr>
        <w:drawing>
          <wp:inline distT="0" distB="0" distL="0" distR="0">
            <wp:extent cx="4895850" cy="19685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92A" w:rsidRPr="001C2328" w:rsidRDefault="0081341F" w:rsidP="001C2328">
      <w:pPr>
        <w:pStyle w:val="Legenda"/>
        <w:spacing w:before="0" w:after="0"/>
        <w:rPr>
          <w:sz w:val="20"/>
        </w:rPr>
      </w:pPr>
      <w:r w:rsidRPr="001C2328">
        <w:rPr>
          <w:sz w:val="20"/>
          <w:lang w:val="pt-BR"/>
        </w:rPr>
        <w:t xml:space="preserve"> </w:t>
      </w:r>
      <w:r w:rsidR="00CC492A" w:rsidRPr="001C2328">
        <w:rPr>
          <w:sz w:val="20"/>
        </w:rPr>
        <w:t>Fonte: Elaborado pelo autor</w:t>
      </w:r>
    </w:p>
    <w:p w:rsidR="008E7863" w:rsidRPr="00F30B5F" w:rsidRDefault="008E7863" w:rsidP="008E7863">
      <w:pPr>
        <w:spacing w:line="360" w:lineRule="auto"/>
        <w:jc w:val="center"/>
        <w:rPr>
          <w:szCs w:val="22"/>
        </w:rPr>
      </w:pPr>
    </w:p>
    <w:p w:rsidR="001C2328" w:rsidRDefault="008E7863" w:rsidP="008E7863">
      <w:pPr>
        <w:tabs>
          <w:tab w:val="left" w:pos="1080"/>
          <w:tab w:val="left" w:pos="1260"/>
        </w:tabs>
        <w:spacing w:line="360" w:lineRule="auto"/>
        <w:ind w:firstLine="567"/>
        <w:jc w:val="both"/>
      </w:pPr>
      <w:r w:rsidRPr="00F30B5F">
        <w:t xml:space="preserve">Em outro exemplo, na Figura 2, nota-se que </w:t>
      </w:r>
      <w:r w:rsidR="00660D7D" w:rsidRPr="00F30B5F">
        <w:t>ela é</w:t>
      </w:r>
      <w:r w:rsidRPr="00F30B5F">
        <w:t xml:space="preserve"> adaptada da original, deve-se indicar o ano da fonte e, no início, colocar a palavra “Adaptado </w:t>
      </w:r>
      <w:proofErr w:type="gramStart"/>
      <w:r w:rsidRPr="00F30B5F">
        <w:t>de</w:t>
      </w:r>
      <w:r w:rsidR="000B7345" w:rsidRPr="00F30B5F">
        <w:t>....</w:t>
      </w:r>
      <w:proofErr w:type="gramEnd"/>
      <w:r w:rsidR="000B7345" w:rsidRPr="00F30B5F">
        <w:t>.</w:t>
      </w:r>
      <w:r w:rsidRPr="00F30B5F">
        <w:t>”.</w:t>
      </w:r>
    </w:p>
    <w:p w:rsidR="001C2328" w:rsidRDefault="001C2328" w:rsidP="008E7863">
      <w:pPr>
        <w:tabs>
          <w:tab w:val="left" w:pos="1080"/>
          <w:tab w:val="left" w:pos="1260"/>
        </w:tabs>
        <w:spacing w:line="360" w:lineRule="auto"/>
        <w:ind w:firstLine="567"/>
        <w:jc w:val="both"/>
      </w:pPr>
    </w:p>
    <w:p w:rsidR="001C2328" w:rsidRPr="00F30B5F" w:rsidRDefault="001C2328" w:rsidP="001C2328">
      <w:pPr>
        <w:pStyle w:val="Legenda"/>
        <w:spacing w:before="0" w:after="0"/>
        <w:rPr>
          <w:lang w:val="pt-BR"/>
        </w:rPr>
      </w:pPr>
      <w:r w:rsidRPr="00F30B5F">
        <w:rPr>
          <w:lang w:val="pt-BR"/>
        </w:rPr>
        <w:t>Figura 2 – Ciclo PDCA</w:t>
      </w:r>
    </w:p>
    <w:p w:rsidR="008E7863" w:rsidRPr="00F30B5F" w:rsidRDefault="008D7D9F" w:rsidP="008E7863">
      <w:pPr>
        <w:jc w:val="center"/>
        <w:rPr>
          <w:rFonts w:ascii="Arial" w:hAnsi="Arial" w:cs="Arial"/>
          <w:sz w:val="22"/>
          <w:szCs w:val="22"/>
        </w:rPr>
      </w:pPr>
      <w:r w:rsidRPr="00F30B5F">
        <w:rPr>
          <w:noProof/>
        </w:rPr>
        <w:drawing>
          <wp:inline distT="0" distB="0" distL="0" distR="0" wp14:anchorId="5C8B1E2F" wp14:editId="2A5C6E3C">
            <wp:extent cx="3143250" cy="20447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4115" cy="204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863" w:rsidRPr="001C2328" w:rsidRDefault="008E7863" w:rsidP="008E7863">
      <w:pPr>
        <w:pStyle w:val="Legenda"/>
        <w:spacing w:before="0" w:after="0"/>
        <w:rPr>
          <w:sz w:val="20"/>
          <w:lang w:val="pt-BR"/>
        </w:rPr>
      </w:pPr>
      <w:r w:rsidRPr="001C2328">
        <w:rPr>
          <w:sz w:val="20"/>
          <w:lang w:val="pt-BR"/>
        </w:rPr>
        <w:t xml:space="preserve">Fonte: Adaptado de </w:t>
      </w:r>
      <w:r w:rsidR="008D7D9F" w:rsidRPr="001C2328">
        <w:rPr>
          <w:sz w:val="20"/>
          <w:lang w:val="pt-BR"/>
        </w:rPr>
        <w:t>Campos</w:t>
      </w:r>
      <w:r w:rsidRPr="001C2328">
        <w:rPr>
          <w:sz w:val="20"/>
          <w:lang w:val="pt-BR"/>
        </w:rPr>
        <w:t xml:space="preserve"> (</w:t>
      </w:r>
      <w:r w:rsidR="008D7D9F" w:rsidRPr="001C2328">
        <w:rPr>
          <w:sz w:val="20"/>
          <w:lang w:val="pt-BR"/>
        </w:rPr>
        <w:t>2004</w:t>
      </w:r>
      <w:r w:rsidRPr="001C2328">
        <w:rPr>
          <w:sz w:val="20"/>
          <w:lang w:val="pt-BR"/>
        </w:rPr>
        <w:t>)</w:t>
      </w:r>
    </w:p>
    <w:p w:rsidR="008E7863" w:rsidRPr="00F30B5F" w:rsidRDefault="008E7863" w:rsidP="000A420F">
      <w:pPr>
        <w:spacing w:line="360" w:lineRule="auto"/>
      </w:pPr>
    </w:p>
    <w:p w:rsidR="00584825" w:rsidRDefault="00AB5077" w:rsidP="00584825">
      <w:pPr>
        <w:tabs>
          <w:tab w:val="left" w:pos="1080"/>
          <w:tab w:val="left" w:pos="1260"/>
        </w:tabs>
        <w:spacing w:line="360" w:lineRule="auto"/>
        <w:ind w:firstLine="567"/>
        <w:jc w:val="both"/>
      </w:pPr>
      <w:r w:rsidRPr="00F30B5F">
        <w:lastRenderedPageBreak/>
        <w:t xml:space="preserve">O Quadro 1 apresenta o formato indicado para os quadros. </w:t>
      </w:r>
      <w:r w:rsidR="00D9187B" w:rsidRPr="00F30B5F">
        <w:t>Os itens das Tabelas e Quadros devem ser escritos utilizando fonte Times New Roman, tamanho 10, espaçamento simples.</w:t>
      </w:r>
    </w:p>
    <w:p w:rsidR="001C2328" w:rsidRDefault="001C2328" w:rsidP="00584825">
      <w:pPr>
        <w:tabs>
          <w:tab w:val="left" w:pos="1080"/>
          <w:tab w:val="left" w:pos="1260"/>
        </w:tabs>
        <w:spacing w:line="360" w:lineRule="auto"/>
        <w:ind w:firstLine="567"/>
        <w:jc w:val="both"/>
      </w:pPr>
    </w:p>
    <w:p w:rsidR="001C2328" w:rsidRPr="00F30B5F" w:rsidRDefault="001C2328" w:rsidP="001C2328">
      <w:pPr>
        <w:jc w:val="center"/>
        <w:rPr>
          <w:sz w:val="22"/>
          <w:szCs w:val="22"/>
        </w:rPr>
      </w:pPr>
      <w:r w:rsidRPr="00F30B5F">
        <w:rPr>
          <w:sz w:val="22"/>
          <w:szCs w:val="22"/>
        </w:rPr>
        <w:t>Quadro 1 – Canais de comunicação</w:t>
      </w:r>
    </w:p>
    <w:tbl>
      <w:tblPr>
        <w:tblStyle w:val="Tabelacomgrade9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2835"/>
        <w:gridCol w:w="2835"/>
      </w:tblGrid>
      <w:tr w:rsidR="00584825" w:rsidRPr="00F30B5F" w:rsidTr="00666ECE">
        <w:trPr>
          <w:tblHeader/>
        </w:trPr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jc w:val="center"/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  <w:t>Formais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jc w:val="center"/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  <w:t>Informais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jc w:val="center"/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  <w:t>Eletrônicos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Público potencialmente grande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Público restrito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Público potencialmente grande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 xml:space="preserve">Informação armazenada e recuperável 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Informação não armazenada e não recuperável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Armazenamento e recuperação complexos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Informação relativamente antiga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Informação atual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Informação atual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Redundância moderada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Direção do fluxo escolhida pelo produtor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Direção do fluxo escolhida pelo usuário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Avaliação prévia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Ausência de avaliação prévia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Ausência de avaliação prévia, em geral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i/>
                <w:color w:val="0D0D0D" w:themeColor="text1" w:themeTint="F2"/>
                <w:sz w:val="20"/>
                <w:szCs w:val="20"/>
              </w:rPr>
              <w:t>Feedback</w:t>
            </w: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 xml:space="preserve"> irrisório para o autor, a interação é indireta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i/>
                <w:color w:val="0D0D0D" w:themeColor="text1" w:themeTint="F2"/>
                <w:sz w:val="20"/>
                <w:szCs w:val="20"/>
              </w:rPr>
              <w:t>Feedback</w:t>
            </w: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 xml:space="preserve"> significativo para o autor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i/>
                <w:color w:val="0D0D0D" w:themeColor="text1" w:themeTint="F2"/>
                <w:sz w:val="20"/>
                <w:szCs w:val="20"/>
              </w:rPr>
              <w:t>Feedback</w:t>
            </w: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 xml:space="preserve"> significativo para o autor</w:t>
            </w:r>
          </w:p>
        </w:tc>
      </w:tr>
    </w:tbl>
    <w:p w:rsidR="009D6C9A" w:rsidRPr="001C2328" w:rsidRDefault="00584825" w:rsidP="009D6C9A">
      <w:pPr>
        <w:jc w:val="center"/>
        <w:rPr>
          <w:sz w:val="20"/>
          <w:szCs w:val="22"/>
        </w:rPr>
      </w:pPr>
      <w:r w:rsidRPr="001C2328">
        <w:rPr>
          <w:sz w:val="20"/>
          <w:szCs w:val="22"/>
        </w:rPr>
        <w:t xml:space="preserve">Fonte: Adaptado de </w:t>
      </w:r>
      <w:proofErr w:type="spellStart"/>
      <w:r w:rsidRPr="001C2328">
        <w:rPr>
          <w:sz w:val="20"/>
          <w:szCs w:val="22"/>
        </w:rPr>
        <w:t>Meadows</w:t>
      </w:r>
      <w:proofErr w:type="spellEnd"/>
      <w:r w:rsidRPr="001C2328">
        <w:rPr>
          <w:sz w:val="20"/>
          <w:szCs w:val="22"/>
        </w:rPr>
        <w:t xml:space="preserve"> (1974) e </w:t>
      </w:r>
      <w:proofErr w:type="spellStart"/>
      <w:r w:rsidRPr="001C2328">
        <w:rPr>
          <w:sz w:val="20"/>
          <w:szCs w:val="22"/>
        </w:rPr>
        <w:t>Targino</w:t>
      </w:r>
      <w:proofErr w:type="spellEnd"/>
      <w:r w:rsidRPr="001C2328">
        <w:rPr>
          <w:sz w:val="20"/>
          <w:szCs w:val="22"/>
        </w:rPr>
        <w:t xml:space="preserve"> (2000)</w:t>
      </w:r>
    </w:p>
    <w:p w:rsidR="00015221" w:rsidRPr="00F30B5F" w:rsidRDefault="00015221" w:rsidP="00AB5077">
      <w:pPr>
        <w:spacing w:line="360" w:lineRule="auto"/>
        <w:ind w:firstLine="567"/>
        <w:jc w:val="both"/>
      </w:pPr>
    </w:p>
    <w:p w:rsidR="008E7863" w:rsidRDefault="006E3BF7" w:rsidP="006E3BF7">
      <w:pPr>
        <w:spacing w:line="360" w:lineRule="auto"/>
        <w:ind w:firstLine="567"/>
        <w:jc w:val="both"/>
      </w:pPr>
      <w:r w:rsidRPr="00F30B5F">
        <w:t xml:space="preserve">A Tabela 1 apresenta o formato indicado para essa. Lembre-se que uma Tabela poderá ser adaptada de outro autor, ser igual a fonte de origem, ou ser de elaboração própria do pesquisador. Essas informações devem ser respeitadas – sempre – ao informar a fonte da </w:t>
      </w:r>
      <w:r w:rsidR="00A423A3" w:rsidRPr="00F30B5F">
        <w:t>Tabela</w:t>
      </w:r>
      <w:r w:rsidRPr="00F30B5F">
        <w:t>.</w:t>
      </w:r>
    </w:p>
    <w:p w:rsidR="00560A6E" w:rsidRPr="00F30B5F" w:rsidRDefault="00560A6E" w:rsidP="006E3BF7">
      <w:pPr>
        <w:spacing w:line="360" w:lineRule="auto"/>
        <w:ind w:firstLine="567"/>
        <w:jc w:val="both"/>
      </w:pPr>
    </w:p>
    <w:p w:rsidR="00D43578" w:rsidRPr="00F30B5F" w:rsidRDefault="00A423A3" w:rsidP="00D43578">
      <w:pPr>
        <w:pStyle w:val="Legenda"/>
        <w:spacing w:before="0" w:after="0"/>
        <w:rPr>
          <w:lang w:val="pt-BR"/>
        </w:rPr>
      </w:pPr>
      <w:r w:rsidRPr="00F30B5F">
        <w:rPr>
          <w:lang w:val="pt-BR"/>
        </w:rPr>
        <w:t xml:space="preserve">Tabela 1 – </w:t>
      </w:r>
      <w:r w:rsidR="00FA4F91" w:rsidRPr="00F30B5F">
        <w:rPr>
          <w:lang w:val="pt-BR"/>
        </w:rPr>
        <w:t>Faturamento da indústria de embalagem (em bilhões de R$)</w:t>
      </w:r>
    </w:p>
    <w:tbl>
      <w:tblPr>
        <w:tblW w:w="0" w:type="auto"/>
        <w:jc w:val="center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1344"/>
        <w:gridCol w:w="2161"/>
        <w:gridCol w:w="2161"/>
        <w:gridCol w:w="1509"/>
      </w:tblGrid>
      <w:tr w:rsidR="000176CC" w:rsidRPr="00F30B5F" w:rsidTr="000176CC">
        <w:trPr>
          <w:jc w:val="center"/>
        </w:trPr>
        <w:tc>
          <w:tcPr>
            <w:tcW w:w="13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21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Empresa A</w:t>
            </w:r>
          </w:p>
        </w:tc>
        <w:tc>
          <w:tcPr>
            <w:tcW w:w="21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Empresa B</w:t>
            </w:r>
          </w:p>
        </w:tc>
        <w:tc>
          <w:tcPr>
            <w:tcW w:w="15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Total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tcBorders>
              <w:top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10</w:t>
            </w:r>
          </w:p>
        </w:tc>
        <w:tc>
          <w:tcPr>
            <w:tcW w:w="2161" w:type="dxa"/>
            <w:tcBorders>
              <w:top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30,8%</w:t>
            </w:r>
          </w:p>
        </w:tc>
        <w:tc>
          <w:tcPr>
            <w:tcW w:w="2161" w:type="dxa"/>
            <w:tcBorders>
              <w:top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26,9%</w:t>
            </w:r>
          </w:p>
        </w:tc>
        <w:tc>
          <w:tcPr>
            <w:tcW w:w="1509" w:type="dxa"/>
            <w:tcBorders>
              <w:top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28,8%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9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36,5%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30,8%</w:t>
            </w:r>
          </w:p>
        </w:tc>
        <w:tc>
          <w:tcPr>
            <w:tcW w:w="1509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33,7%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8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26,9%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23,1%</w:t>
            </w:r>
          </w:p>
        </w:tc>
        <w:tc>
          <w:tcPr>
            <w:tcW w:w="1509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25,0%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7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3,8%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15,4%</w:t>
            </w:r>
          </w:p>
        </w:tc>
        <w:tc>
          <w:tcPr>
            <w:tcW w:w="1509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9,6%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tcBorders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</w:t>
            </w:r>
          </w:p>
        </w:tc>
        <w:tc>
          <w:tcPr>
            <w:tcW w:w="2161" w:type="dxa"/>
            <w:tcBorders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1,9%</w:t>
            </w:r>
          </w:p>
        </w:tc>
        <w:tc>
          <w:tcPr>
            <w:tcW w:w="2161" w:type="dxa"/>
            <w:tcBorders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0,0%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1,0%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1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21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15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100,0%</w:t>
            </w:r>
          </w:p>
        </w:tc>
      </w:tr>
    </w:tbl>
    <w:p w:rsidR="00015221" w:rsidRPr="00560A6E" w:rsidRDefault="00A423A3" w:rsidP="00A423A3">
      <w:pPr>
        <w:jc w:val="center"/>
        <w:rPr>
          <w:sz w:val="22"/>
        </w:rPr>
      </w:pPr>
      <w:r w:rsidRPr="00560A6E">
        <w:rPr>
          <w:sz w:val="20"/>
          <w:szCs w:val="22"/>
        </w:rPr>
        <w:t xml:space="preserve">Fonte: </w:t>
      </w:r>
      <w:r w:rsidR="00C254A8" w:rsidRPr="00560A6E">
        <w:rPr>
          <w:sz w:val="20"/>
          <w:szCs w:val="22"/>
        </w:rPr>
        <w:t>Elaborado pelo autor</w:t>
      </w:r>
    </w:p>
    <w:p w:rsidR="00136923" w:rsidRPr="00F30B5F" w:rsidRDefault="00136923" w:rsidP="00660D7D">
      <w:pPr>
        <w:spacing w:line="360" w:lineRule="auto"/>
      </w:pPr>
    </w:p>
    <w:p w:rsidR="00896DCB" w:rsidRPr="00F30B5F" w:rsidRDefault="00136923" w:rsidP="00896DCB">
      <w:pPr>
        <w:tabs>
          <w:tab w:val="left" w:pos="1080"/>
          <w:tab w:val="left" w:pos="1260"/>
        </w:tabs>
        <w:spacing w:line="360" w:lineRule="auto"/>
        <w:jc w:val="both"/>
      </w:pPr>
      <w:r w:rsidRPr="00F30B5F">
        <w:rPr>
          <w:b/>
        </w:rPr>
        <w:t>OBSERVAÇÃO:</w:t>
      </w:r>
      <w:r w:rsidR="00896DCB" w:rsidRPr="00F30B5F">
        <w:t xml:space="preserve"> Vale destacar que “</w:t>
      </w:r>
      <w:r w:rsidR="00896DCB" w:rsidRPr="00F30B5F">
        <w:rPr>
          <w:u w:val="single"/>
        </w:rPr>
        <w:t>Quadros</w:t>
      </w:r>
      <w:r w:rsidR="00896DCB" w:rsidRPr="00F30B5F">
        <w:t>” apresentam dados e informações em forma de texto, assim sendo, estes devem ter suas laterais fechadas. Por outro lado, “</w:t>
      </w:r>
      <w:r w:rsidR="00896DCB" w:rsidRPr="00F30B5F">
        <w:rPr>
          <w:u w:val="single"/>
        </w:rPr>
        <w:t>Tabelas</w:t>
      </w:r>
      <w:r w:rsidR="00896DCB" w:rsidRPr="00F30B5F">
        <w:t>” apresentam dados estatísticos; já, estas não devem ter as laterais fechadas.</w:t>
      </w:r>
    </w:p>
    <w:p w:rsidR="00425AA7" w:rsidRPr="00F30B5F" w:rsidRDefault="00425AA7" w:rsidP="00896DCB">
      <w:pPr>
        <w:spacing w:line="360" w:lineRule="auto"/>
        <w:jc w:val="both"/>
      </w:pPr>
    </w:p>
    <w:p w:rsidR="009C5D6C" w:rsidRPr="00F30B5F" w:rsidRDefault="003A30A8" w:rsidP="009C5D6C">
      <w:pPr>
        <w:tabs>
          <w:tab w:val="left" w:pos="567"/>
        </w:tabs>
        <w:spacing w:line="360" w:lineRule="auto"/>
        <w:jc w:val="both"/>
        <w:rPr>
          <w:b/>
        </w:rPr>
      </w:pPr>
      <w:r w:rsidRPr="00F30B5F">
        <w:rPr>
          <w:b/>
        </w:rPr>
        <w:t>4</w:t>
      </w:r>
      <w:r w:rsidR="009C5D6C" w:rsidRPr="00F30B5F">
        <w:rPr>
          <w:b/>
        </w:rPr>
        <w:tab/>
      </w:r>
      <w:r w:rsidRPr="00F30B5F">
        <w:rPr>
          <w:b/>
          <w:spacing w:val="4"/>
        </w:rPr>
        <w:t>NOTAS EXPLICATIVAS</w:t>
      </w:r>
    </w:p>
    <w:p w:rsidR="00425AA7" w:rsidRPr="00F30B5F" w:rsidRDefault="00C97EFC" w:rsidP="00C97EFC">
      <w:pPr>
        <w:spacing w:line="360" w:lineRule="auto"/>
        <w:ind w:firstLine="567"/>
        <w:jc w:val="both"/>
      </w:pPr>
      <w:r w:rsidRPr="00F30B5F">
        <w:t>As notas explicativas devem ser evitadas em demasia, porém quando utilizadas devem incluídas na parte inferior da página, bem como devem ser numeradas; fonte Times New Roman, corpo 8.</w:t>
      </w:r>
    </w:p>
    <w:p w:rsidR="00425AA7" w:rsidRPr="00F30B5F" w:rsidRDefault="00425AA7" w:rsidP="006C6D26">
      <w:pPr>
        <w:spacing w:line="360" w:lineRule="auto"/>
      </w:pPr>
    </w:p>
    <w:p w:rsidR="00425AA7" w:rsidRPr="00F30B5F" w:rsidRDefault="00F83476" w:rsidP="00A14679">
      <w:pPr>
        <w:tabs>
          <w:tab w:val="left" w:pos="567"/>
        </w:tabs>
        <w:spacing w:line="360" w:lineRule="auto"/>
        <w:jc w:val="both"/>
        <w:rPr>
          <w:b/>
        </w:rPr>
      </w:pPr>
      <w:r w:rsidRPr="00F30B5F">
        <w:rPr>
          <w:b/>
        </w:rPr>
        <w:lastRenderedPageBreak/>
        <w:t>5</w:t>
      </w:r>
      <w:r w:rsidRPr="00F30B5F">
        <w:rPr>
          <w:b/>
        </w:rPr>
        <w:tab/>
        <w:t>ABREVIAÇÕES UNIDADES</w:t>
      </w:r>
      <w:r w:rsidRPr="00F30B5F">
        <w:rPr>
          <w:b/>
          <w:spacing w:val="4"/>
        </w:rPr>
        <w:t xml:space="preserve"> DE MEDIDA, SÍMBOLOS E SIGLAS</w:t>
      </w:r>
    </w:p>
    <w:p w:rsidR="00A14679" w:rsidRDefault="00A14679" w:rsidP="00A14679">
      <w:pPr>
        <w:tabs>
          <w:tab w:val="left" w:pos="1080"/>
          <w:tab w:val="left" w:pos="1260"/>
        </w:tabs>
        <w:spacing w:line="360" w:lineRule="auto"/>
        <w:ind w:firstLine="567"/>
        <w:jc w:val="both"/>
      </w:pPr>
      <w:r w:rsidRPr="00F30B5F">
        <w:t xml:space="preserve">Abreviações, unidades de medida, símbolos e siglas devem aparecer no texto, na sua primeira vez, acompanhadas de seu significado. A abreviatura refere-se à representação de uma palavra por meio de </w:t>
      </w:r>
      <w:proofErr w:type="gramStart"/>
      <w:r w:rsidRPr="00F30B5F">
        <w:t>alguma(</w:t>
      </w:r>
      <w:proofErr w:type="gramEnd"/>
      <w:r w:rsidRPr="00F30B5F">
        <w:t xml:space="preserve">s) de suas sílabas ou letras. Por exemplo: Imprensa Nacional (Imp. Nac.). Como exemplo de unidade de medida, cita-se o </w:t>
      </w:r>
      <w:proofErr w:type="spellStart"/>
      <w:r w:rsidRPr="00F30B5F">
        <w:t>kilograma</w:t>
      </w:r>
      <w:proofErr w:type="spellEnd"/>
      <w:r w:rsidRPr="00F30B5F">
        <w:t xml:space="preserve"> (kg). O símbolo refere-se ao sinal que substitui o nome de uma coisa ou de uma ação.</w:t>
      </w:r>
    </w:p>
    <w:p w:rsidR="004D1F88" w:rsidRPr="00F30B5F" w:rsidRDefault="004D1F88" w:rsidP="00A14679">
      <w:pPr>
        <w:tabs>
          <w:tab w:val="left" w:pos="1080"/>
          <w:tab w:val="left" w:pos="1260"/>
        </w:tabs>
        <w:spacing w:line="360" w:lineRule="auto"/>
        <w:ind w:firstLine="567"/>
        <w:jc w:val="both"/>
      </w:pPr>
    </w:p>
    <w:p w:rsidR="00425AA7" w:rsidRPr="00F30B5F" w:rsidRDefault="00A402FE" w:rsidP="00642CBC">
      <w:pPr>
        <w:tabs>
          <w:tab w:val="left" w:pos="567"/>
        </w:tabs>
        <w:spacing w:line="360" w:lineRule="auto"/>
        <w:jc w:val="both"/>
        <w:rPr>
          <w:b/>
        </w:rPr>
      </w:pPr>
      <w:r w:rsidRPr="00F30B5F">
        <w:rPr>
          <w:b/>
        </w:rPr>
        <w:t>6</w:t>
      </w:r>
      <w:r w:rsidRPr="00F30B5F">
        <w:rPr>
          <w:b/>
        </w:rPr>
        <w:tab/>
        <w:t>CITAÇÕES</w:t>
      </w:r>
    </w:p>
    <w:p w:rsidR="00425AA7" w:rsidRPr="004D1F88" w:rsidRDefault="00642CBC" w:rsidP="004D1F88">
      <w:pPr>
        <w:spacing w:line="360" w:lineRule="auto"/>
        <w:ind w:firstLine="567"/>
        <w:jc w:val="both"/>
        <w:rPr>
          <w:color w:val="FF0000"/>
        </w:rPr>
      </w:pPr>
      <w:r w:rsidRPr="00F30B5F">
        <w:t>Os artigos devem seguir as normas da ABNT – www.abnt.org.br</w:t>
      </w:r>
      <w:r w:rsidR="004D1F88">
        <w:t>.</w:t>
      </w:r>
    </w:p>
    <w:p w:rsidR="00532FD5" w:rsidRPr="00F30B5F" w:rsidRDefault="00532FD5" w:rsidP="00B97B0D">
      <w:pPr>
        <w:spacing w:line="360" w:lineRule="auto"/>
        <w:ind w:firstLine="567"/>
        <w:jc w:val="both"/>
      </w:pPr>
      <w:r w:rsidRPr="00F30B5F">
        <w:t xml:space="preserve">Destaca-se que a citação de autores, ao longo do texto, é feita em letras minúsculas, enquanto que a citação de autores, entre parênteses, ao final do parágrafo, deve ser feita em letras maiúsculas, sendo os autores separados por ponto-e-vírgula (no caso da existência e mais de um autor). </w:t>
      </w:r>
      <w:r w:rsidR="00B97B0D" w:rsidRPr="00F30B5F">
        <w:t>Ou seja:</w:t>
      </w:r>
    </w:p>
    <w:p w:rsidR="00B97B0D" w:rsidRPr="00F30B5F" w:rsidRDefault="00B97B0D" w:rsidP="00532FD5">
      <w:pPr>
        <w:spacing w:line="360" w:lineRule="auto"/>
      </w:pPr>
    </w:p>
    <w:p w:rsidR="00532FD5" w:rsidRPr="00F30B5F" w:rsidRDefault="00532FD5" w:rsidP="00CD10F4">
      <w:pPr>
        <w:spacing w:line="360" w:lineRule="auto"/>
        <w:jc w:val="both"/>
      </w:pPr>
      <w:r w:rsidRPr="00F30B5F">
        <w:rPr>
          <w:b/>
        </w:rPr>
        <w:t>EXEMPLO 1:</w:t>
      </w:r>
      <w:r w:rsidRPr="00F30B5F">
        <w:t xml:space="preserve"> Na verdade, segundo Beltrano e Ciclano (2002), citar trechos de artigos de outros autores, sem referenciar adequadamente, pode ser enquadrado como plágio.</w:t>
      </w:r>
    </w:p>
    <w:p w:rsidR="00B97B0D" w:rsidRPr="00F30B5F" w:rsidRDefault="00B97B0D" w:rsidP="00CD10F4">
      <w:pPr>
        <w:spacing w:line="360" w:lineRule="auto"/>
        <w:jc w:val="both"/>
      </w:pPr>
    </w:p>
    <w:p w:rsidR="00532FD5" w:rsidRPr="00F30B5F" w:rsidRDefault="00532FD5" w:rsidP="00CD10F4">
      <w:pPr>
        <w:spacing w:line="360" w:lineRule="auto"/>
        <w:jc w:val="both"/>
      </w:pPr>
      <w:r w:rsidRPr="00F30B5F">
        <w:rPr>
          <w:b/>
        </w:rPr>
        <w:t>EXEMPLO 2:</w:t>
      </w:r>
      <w:r w:rsidRPr="00F30B5F">
        <w:t xml:space="preserve"> Na verdade, citar trechos de artigos de outros autores, sem referenciar adequadamente, pode ser enq</w:t>
      </w:r>
      <w:r w:rsidR="00F74EF1" w:rsidRPr="00F30B5F">
        <w:t>uadrado como plágio (BELTRANO; C</w:t>
      </w:r>
      <w:r w:rsidRPr="00F30B5F">
        <w:t>ICLANO, 2002).</w:t>
      </w:r>
    </w:p>
    <w:p w:rsidR="00B97B0D" w:rsidRPr="00F30B5F" w:rsidRDefault="00B97B0D" w:rsidP="00CD10F4">
      <w:pPr>
        <w:spacing w:line="360" w:lineRule="auto"/>
        <w:jc w:val="both"/>
      </w:pPr>
    </w:p>
    <w:p w:rsidR="00B97B0D" w:rsidRPr="00F30B5F" w:rsidRDefault="00B97B0D" w:rsidP="00CD10F4">
      <w:pPr>
        <w:spacing w:line="360" w:lineRule="auto"/>
        <w:jc w:val="both"/>
      </w:pPr>
      <w:r w:rsidRPr="00F30B5F">
        <w:rPr>
          <w:b/>
        </w:rPr>
        <w:t>EXEMPLO 3:</w:t>
      </w:r>
      <w:r w:rsidRPr="00F30B5F">
        <w:t xml:space="preserve"> Na verdade, citar trechos de artigos de outros autores (BELTRANO; CICLANO, 2002), sem referenciar adequadamente, pode ser enquadrado como plágio.</w:t>
      </w:r>
    </w:p>
    <w:p w:rsidR="00532FD5" w:rsidRPr="00F30B5F" w:rsidRDefault="00532FD5" w:rsidP="00532FD5">
      <w:pPr>
        <w:spacing w:line="360" w:lineRule="auto"/>
      </w:pPr>
    </w:p>
    <w:p w:rsidR="00532FD5" w:rsidRPr="00F30B5F" w:rsidRDefault="00532FD5" w:rsidP="00CD10F4">
      <w:pPr>
        <w:spacing w:line="360" w:lineRule="auto"/>
        <w:ind w:firstLine="567"/>
        <w:jc w:val="both"/>
      </w:pPr>
      <w:r w:rsidRPr="00F30B5F">
        <w:t>As referências bibliográficas das citações, no corpo do texto, devem incluir o sobrenome do autor e o ano da publicação, em caso de citação indireta, e devem incluir o sobrenome do autor, o ano da publicação e o número de página, em caso de citação direta. A bibliografia completa deverá ser disposta por ordem alfabética no final do texto.</w:t>
      </w:r>
    </w:p>
    <w:p w:rsidR="00425AA7" w:rsidRDefault="00425AA7" w:rsidP="006C6D26">
      <w:pPr>
        <w:spacing w:line="360" w:lineRule="auto"/>
      </w:pPr>
    </w:p>
    <w:p w:rsidR="00BF0667" w:rsidRPr="00071FA8" w:rsidRDefault="00CD10F4" w:rsidP="00071FA8">
      <w:pPr>
        <w:tabs>
          <w:tab w:val="left" w:pos="567"/>
        </w:tabs>
        <w:spacing w:line="360" w:lineRule="auto"/>
        <w:rPr>
          <w:b/>
        </w:rPr>
      </w:pPr>
      <w:r w:rsidRPr="00071FA8">
        <w:rPr>
          <w:b/>
        </w:rPr>
        <w:t>REFERENCIAS</w:t>
      </w:r>
    </w:p>
    <w:p w:rsidR="00BF0667" w:rsidRDefault="009E2BDD" w:rsidP="005F72EB">
      <w:pPr>
        <w:spacing w:line="360" w:lineRule="auto"/>
        <w:ind w:firstLine="567"/>
        <w:jc w:val="both"/>
      </w:pPr>
      <w:r w:rsidRPr="009E2BDD">
        <w:t>As referências bibliográficas devem ser redigidas segund</w:t>
      </w:r>
      <w:r w:rsidR="005F72EB">
        <w:t xml:space="preserve">o a norma NBR 6023 (ABNT, 2002) com espaçamento entre linhas simples antes 6pt e depois 12pt. </w:t>
      </w:r>
      <w:r w:rsidR="00024A61">
        <w:t>Exemplos:</w:t>
      </w:r>
    </w:p>
    <w:p w:rsidR="00B963F1" w:rsidRPr="0088641D" w:rsidRDefault="00B963F1" w:rsidP="0088641D">
      <w:pPr>
        <w:spacing w:before="120" w:after="240"/>
        <w:jc w:val="both"/>
      </w:pPr>
      <w:r w:rsidRPr="0088641D">
        <w:t xml:space="preserve">CAMPOS, V. F. </w:t>
      </w:r>
      <w:r w:rsidRPr="0088641D">
        <w:rPr>
          <w:b/>
        </w:rPr>
        <w:t>Gerenciamento pelas diretrizes (</w:t>
      </w:r>
      <w:proofErr w:type="spellStart"/>
      <w:r w:rsidRPr="0088641D">
        <w:rPr>
          <w:b/>
        </w:rPr>
        <w:t>Hoshin</w:t>
      </w:r>
      <w:proofErr w:type="spellEnd"/>
      <w:r w:rsidRPr="0088641D">
        <w:rPr>
          <w:b/>
        </w:rPr>
        <w:t xml:space="preserve"> </w:t>
      </w:r>
      <w:proofErr w:type="spellStart"/>
      <w:r w:rsidRPr="0088641D">
        <w:rPr>
          <w:b/>
        </w:rPr>
        <w:t>Kanri</w:t>
      </w:r>
      <w:proofErr w:type="spellEnd"/>
      <w:r w:rsidRPr="0088641D">
        <w:rPr>
          <w:b/>
        </w:rPr>
        <w:t>)</w:t>
      </w:r>
      <w:r w:rsidRPr="0088641D">
        <w:t xml:space="preserve">. Belo Horizonte: Fundação </w:t>
      </w:r>
      <w:proofErr w:type="spellStart"/>
      <w:r w:rsidRPr="0088641D">
        <w:t>Chistiano</w:t>
      </w:r>
      <w:proofErr w:type="spellEnd"/>
      <w:r w:rsidRPr="0088641D">
        <w:t xml:space="preserve"> Ottoni, Escola de Engenharia da UFMG, 2004.</w:t>
      </w:r>
    </w:p>
    <w:p w:rsidR="00B963F1" w:rsidRDefault="00B963F1" w:rsidP="00DF1626">
      <w:pPr>
        <w:spacing w:before="120" w:after="240"/>
        <w:jc w:val="both"/>
      </w:pPr>
      <w:r w:rsidRPr="0088641D">
        <w:rPr>
          <w:lang w:val="en-US"/>
        </w:rPr>
        <w:lastRenderedPageBreak/>
        <w:t xml:space="preserve">ISO – International Organization for Standardization. </w:t>
      </w:r>
      <w:r w:rsidRPr="00F26BD6">
        <w:rPr>
          <w:b/>
          <w:lang w:val="en-US"/>
        </w:rPr>
        <w:t>ISO 7144</w:t>
      </w:r>
      <w:r w:rsidRPr="00F26BD6">
        <w:rPr>
          <w:lang w:val="en-US"/>
        </w:rPr>
        <w:t xml:space="preserve"> – Presentation of </w:t>
      </w:r>
      <w:proofErr w:type="spellStart"/>
      <w:r w:rsidRPr="00F26BD6">
        <w:rPr>
          <w:lang w:val="en-US"/>
        </w:rPr>
        <w:t>theses</w:t>
      </w:r>
      <w:proofErr w:type="spellEnd"/>
      <w:r w:rsidRPr="00F26BD6">
        <w:rPr>
          <w:lang w:val="en-US"/>
        </w:rPr>
        <w:t xml:space="preserve"> and similar documents. </w:t>
      </w:r>
      <w:r w:rsidRPr="005561D1">
        <w:t>Disponível em: &lt;</w:t>
      </w:r>
      <w:hyperlink r:id="rId10" w:history="1">
        <w:r w:rsidRPr="005561D1">
          <w:t>http://www.iso.org</w:t>
        </w:r>
      </w:hyperlink>
      <w:r w:rsidRPr="005561D1">
        <w:t>&gt;.  Acesso em: 16 mar. 2008.</w:t>
      </w:r>
    </w:p>
    <w:p w:rsidR="00B963F1" w:rsidRDefault="00B963F1" w:rsidP="00DF1626">
      <w:pPr>
        <w:autoSpaceDE w:val="0"/>
        <w:autoSpaceDN w:val="0"/>
        <w:adjustRightInd w:val="0"/>
        <w:spacing w:before="120" w:after="24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JURAN, J. </w:t>
      </w:r>
      <w:r w:rsidRPr="00B77A00">
        <w:rPr>
          <w:rFonts w:eastAsia="Calibri"/>
          <w:color w:val="000000"/>
        </w:rPr>
        <w:t xml:space="preserve">M. </w:t>
      </w:r>
      <w:r w:rsidRPr="00B77A00">
        <w:rPr>
          <w:rFonts w:eastAsia="Calibri"/>
          <w:b/>
          <w:bCs/>
          <w:color w:val="000000"/>
        </w:rPr>
        <w:t>A qualidade desde o projeto:</w:t>
      </w:r>
      <w:r w:rsidRPr="00B77A00">
        <w:rPr>
          <w:rFonts w:eastAsia="Calibri"/>
          <w:color w:val="000000"/>
        </w:rPr>
        <w:t xml:space="preserve"> novos passos para o planejamento da qualidade de produtos e serviços.</w:t>
      </w:r>
      <w:r w:rsidRPr="00B77A00">
        <w:rPr>
          <w:rFonts w:eastAsia="Calibri"/>
          <w:b/>
          <w:bCs/>
          <w:color w:val="000000"/>
        </w:rPr>
        <w:t xml:space="preserve"> </w:t>
      </w:r>
      <w:r w:rsidRPr="00B77A00">
        <w:rPr>
          <w:rFonts w:eastAsia="Calibri"/>
          <w:color w:val="000000"/>
        </w:rPr>
        <w:t>São Paulo: Pioneira, 1992.</w:t>
      </w:r>
    </w:p>
    <w:p w:rsidR="00B963F1" w:rsidRPr="00D11321" w:rsidRDefault="00B963F1" w:rsidP="00D11321">
      <w:pPr>
        <w:spacing w:before="100" w:beforeAutospacing="1" w:after="100" w:afterAutospacing="1"/>
        <w:jc w:val="both"/>
        <w:rPr>
          <w:rFonts w:eastAsiaTheme="minorHAnsi"/>
          <w:color w:val="0D0D0D" w:themeColor="text1" w:themeTint="F2"/>
          <w:szCs w:val="22"/>
          <w:lang w:eastAsia="en-US"/>
        </w:rPr>
      </w:pPr>
      <w:r w:rsidRPr="00D11321">
        <w:rPr>
          <w:rFonts w:eastAsiaTheme="minorHAnsi"/>
          <w:color w:val="0D0D0D" w:themeColor="text1" w:themeTint="F2"/>
          <w:szCs w:val="22"/>
          <w:lang w:eastAsia="en-US"/>
        </w:rPr>
        <w:t xml:space="preserve">MEADOWS, A. J. </w:t>
      </w:r>
      <w:r w:rsidRPr="00D11321">
        <w:rPr>
          <w:rFonts w:eastAsiaTheme="minorHAnsi"/>
          <w:b/>
          <w:color w:val="0D0D0D" w:themeColor="text1" w:themeTint="F2"/>
          <w:szCs w:val="22"/>
          <w:lang w:eastAsia="en-US"/>
        </w:rPr>
        <w:t>A comunicação científica</w:t>
      </w:r>
      <w:r w:rsidRPr="00D11321">
        <w:rPr>
          <w:rFonts w:eastAsiaTheme="minorHAnsi"/>
          <w:color w:val="0D0D0D" w:themeColor="text1" w:themeTint="F2"/>
          <w:szCs w:val="22"/>
          <w:lang w:eastAsia="en-US"/>
        </w:rPr>
        <w:t xml:space="preserve">. Brasília, DF: </w:t>
      </w:r>
      <w:proofErr w:type="spellStart"/>
      <w:r w:rsidRPr="00D11321">
        <w:rPr>
          <w:rFonts w:eastAsiaTheme="minorHAnsi"/>
          <w:color w:val="0D0D0D" w:themeColor="text1" w:themeTint="F2"/>
          <w:szCs w:val="22"/>
          <w:lang w:eastAsia="en-US"/>
        </w:rPr>
        <w:t>Briquet</w:t>
      </w:r>
      <w:proofErr w:type="spellEnd"/>
      <w:r w:rsidRPr="00D11321">
        <w:rPr>
          <w:rFonts w:eastAsiaTheme="minorHAnsi"/>
          <w:color w:val="0D0D0D" w:themeColor="text1" w:themeTint="F2"/>
          <w:szCs w:val="22"/>
          <w:lang w:eastAsia="en-US"/>
        </w:rPr>
        <w:t xml:space="preserve"> de Lemos, 1999. 268 p.</w:t>
      </w:r>
    </w:p>
    <w:p w:rsidR="00B963F1" w:rsidRPr="000176CC" w:rsidRDefault="00B963F1" w:rsidP="00DF1626">
      <w:pPr>
        <w:autoSpaceDE w:val="0"/>
        <w:autoSpaceDN w:val="0"/>
        <w:adjustRightInd w:val="0"/>
        <w:spacing w:before="120" w:after="24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RAMOS, A. S. </w:t>
      </w:r>
      <w:r w:rsidRPr="00B77A00">
        <w:rPr>
          <w:rFonts w:eastAsia="Calibri"/>
          <w:color w:val="000000"/>
        </w:rPr>
        <w:t xml:space="preserve">M.; MIRANDA, A. L. B. Processos de adoção de um sistema integrado de gestão: uma pesquisa qualitativa com gestores da Unimed/Natal. In. ENCONTRO NACIONAL DE ENGENHARIA DE PRODUÇÃO, 23, 2003, Porto Alegre. </w:t>
      </w:r>
      <w:r w:rsidRPr="00B77A00">
        <w:rPr>
          <w:rFonts w:eastAsia="Calibri"/>
          <w:b/>
          <w:color w:val="000000"/>
        </w:rPr>
        <w:t>Anais...</w:t>
      </w:r>
      <w:r w:rsidRPr="00B77A00">
        <w:rPr>
          <w:rFonts w:eastAsia="Calibri"/>
          <w:color w:val="000000"/>
        </w:rPr>
        <w:t xml:space="preserve"> </w:t>
      </w:r>
      <w:r w:rsidRPr="000176CC">
        <w:rPr>
          <w:rFonts w:eastAsia="Calibri"/>
          <w:color w:val="000000"/>
        </w:rPr>
        <w:t>Porto Alegre: ABEPRO, 2003.</w:t>
      </w:r>
    </w:p>
    <w:p w:rsidR="00B963F1" w:rsidRPr="00D11321" w:rsidRDefault="00B963F1" w:rsidP="00D11321">
      <w:pPr>
        <w:spacing w:before="100" w:beforeAutospacing="1" w:after="100" w:afterAutospacing="1"/>
        <w:jc w:val="both"/>
        <w:rPr>
          <w:rFonts w:eastAsiaTheme="minorHAnsi"/>
          <w:color w:val="0D0D0D" w:themeColor="text1" w:themeTint="F2"/>
          <w:szCs w:val="22"/>
          <w:lang w:eastAsia="en-US"/>
        </w:rPr>
      </w:pPr>
      <w:r w:rsidRPr="00D11321">
        <w:rPr>
          <w:rFonts w:eastAsiaTheme="minorHAnsi"/>
          <w:color w:val="0D0D0D" w:themeColor="text1" w:themeTint="F2"/>
          <w:szCs w:val="22"/>
          <w:lang w:eastAsia="en-US"/>
        </w:rPr>
        <w:t xml:space="preserve">TARGINO, M. G. Comunicação científica: uma revisão de seus elementos básicos. </w:t>
      </w:r>
      <w:r w:rsidRPr="00D11321">
        <w:rPr>
          <w:rFonts w:eastAsiaTheme="minorHAnsi"/>
          <w:b/>
          <w:color w:val="0D0D0D" w:themeColor="text1" w:themeTint="F2"/>
          <w:szCs w:val="22"/>
          <w:lang w:eastAsia="en-US"/>
        </w:rPr>
        <w:t>Revista Informação &amp; Sociedade</w:t>
      </w:r>
      <w:r w:rsidRPr="00D11321">
        <w:rPr>
          <w:rFonts w:eastAsiaTheme="minorHAnsi"/>
          <w:color w:val="0D0D0D" w:themeColor="text1" w:themeTint="F2"/>
          <w:szCs w:val="22"/>
          <w:lang w:eastAsia="en-US"/>
        </w:rPr>
        <w:t>: Estudos, João Pessoa, v. 10, n. 2, p. 37-85, 2000.</w:t>
      </w:r>
    </w:p>
    <w:p w:rsidR="00B963F1" w:rsidRDefault="00B963F1" w:rsidP="00781089">
      <w:pPr>
        <w:spacing w:before="120" w:after="240"/>
        <w:jc w:val="both"/>
        <w:rPr>
          <w:rFonts w:eastAsiaTheme="minorHAnsi"/>
          <w:color w:val="0D0D0D" w:themeColor="text1" w:themeTint="F2"/>
          <w:szCs w:val="22"/>
          <w:lang w:eastAsia="en-US"/>
        </w:rPr>
      </w:pPr>
      <w:r w:rsidRPr="00ED3FBB">
        <w:rPr>
          <w:rFonts w:eastAsiaTheme="minorHAnsi"/>
          <w:color w:val="0D0D0D" w:themeColor="text1" w:themeTint="F2"/>
          <w:szCs w:val="22"/>
          <w:lang w:eastAsia="en-US"/>
        </w:rPr>
        <w:t xml:space="preserve">WILD, R. H.; GRIGGS, K.A.; DOWNING T. A framework for e-learning as a tool for knowledge management. </w:t>
      </w:r>
      <w:r w:rsidRPr="004574A5">
        <w:rPr>
          <w:rFonts w:eastAsiaTheme="minorHAnsi"/>
          <w:b/>
          <w:color w:val="0D0D0D" w:themeColor="text1" w:themeTint="F2"/>
          <w:szCs w:val="22"/>
          <w:lang w:eastAsia="en-US"/>
        </w:rPr>
        <w:t>Industrial Management &amp; Data Systems</w:t>
      </w:r>
      <w:r w:rsidRPr="004574A5">
        <w:rPr>
          <w:rFonts w:eastAsiaTheme="minorHAnsi"/>
          <w:color w:val="0D0D0D" w:themeColor="text1" w:themeTint="F2"/>
          <w:szCs w:val="22"/>
          <w:lang w:eastAsia="en-US"/>
        </w:rPr>
        <w:t>, v. 102, n. 7, p. 371-380, 2002.</w:t>
      </w:r>
    </w:p>
    <w:p w:rsidR="00D11321" w:rsidRPr="00781089" w:rsidRDefault="00D11321" w:rsidP="00781089">
      <w:pPr>
        <w:spacing w:before="120" w:after="240"/>
        <w:jc w:val="both"/>
        <w:rPr>
          <w:rFonts w:eastAsiaTheme="minorHAnsi"/>
          <w:color w:val="0D0D0D" w:themeColor="text1" w:themeTint="F2"/>
          <w:szCs w:val="22"/>
          <w:lang w:eastAsia="en-US"/>
        </w:rPr>
      </w:pPr>
    </w:p>
    <w:p w:rsidR="00071FA8" w:rsidRPr="00F74EF1" w:rsidRDefault="00071FA8" w:rsidP="006C6D26">
      <w:pPr>
        <w:spacing w:line="360" w:lineRule="auto"/>
      </w:pPr>
    </w:p>
    <w:p w:rsidR="00071FA8" w:rsidRPr="00F74EF1" w:rsidRDefault="00071FA8" w:rsidP="006C6D26">
      <w:pPr>
        <w:spacing w:line="360" w:lineRule="auto"/>
      </w:pPr>
    </w:p>
    <w:p w:rsidR="00BF0667" w:rsidRPr="00F74EF1" w:rsidRDefault="00BF0667" w:rsidP="006C6D26">
      <w:pPr>
        <w:spacing w:line="360" w:lineRule="auto"/>
      </w:pPr>
    </w:p>
    <w:p w:rsidR="006C6D26" w:rsidRDefault="006C6D26" w:rsidP="006C6D26">
      <w:pPr>
        <w:spacing w:line="360" w:lineRule="auto"/>
      </w:pPr>
      <w:r>
        <w:t xml:space="preserve">Originais recebidos em: </w:t>
      </w:r>
      <w:r w:rsidR="0080029C">
        <w:t>XX</w:t>
      </w:r>
      <w:r>
        <w:t>/</w:t>
      </w:r>
      <w:r w:rsidR="0080029C">
        <w:t>XX</w:t>
      </w:r>
      <w:r>
        <w:t>/</w:t>
      </w:r>
      <w:r w:rsidR="007D7312">
        <w:t>20</w:t>
      </w:r>
      <w:r>
        <w:t>11</w:t>
      </w:r>
    </w:p>
    <w:p w:rsidR="006C6D26" w:rsidRDefault="006C6D26" w:rsidP="006C6D26">
      <w:pPr>
        <w:spacing w:line="360" w:lineRule="auto"/>
      </w:pPr>
      <w:r>
        <w:t xml:space="preserve">Aceito para publicação em: </w:t>
      </w:r>
      <w:r w:rsidR="0080029C">
        <w:t>XX</w:t>
      </w:r>
      <w:r>
        <w:t>/</w:t>
      </w:r>
      <w:r w:rsidR="0080029C">
        <w:t>XX</w:t>
      </w:r>
      <w:r>
        <w:t>/</w:t>
      </w:r>
      <w:r w:rsidR="007D7312">
        <w:t>20</w:t>
      </w:r>
      <w:r>
        <w:t>12</w:t>
      </w:r>
    </w:p>
    <w:p w:rsidR="000564CC" w:rsidRPr="006C6D26" w:rsidRDefault="000564CC" w:rsidP="006C6D26"/>
    <w:sectPr w:rsidR="000564CC" w:rsidRPr="006C6D26" w:rsidSect="008A7CBA"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567" w:footer="567" w:gutter="0"/>
      <w:pgNumType w:start="24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28" w:rsidRDefault="007D1F28" w:rsidP="00180831">
      <w:r>
        <w:separator/>
      </w:r>
    </w:p>
  </w:endnote>
  <w:endnote w:type="continuationSeparator" w:id="0">
    <w:p w:rsidR="007D1F28" w:rsidRDefault="007D1F28" w:rsidP="0018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327812"/>
      <w:docPartObj>
        <w:docPartGallery w:val="Page Numbers (Bottom of Page)"/>
        <w:docPartUnique/>
      </w:docPartObj>
    </w:sdtPr>
    <w:sdtEndPr/>
    <w:sdtContent>
      <w:p w:rsidR="00B22062" w:rsidRPr="008A7CBA" w:rsidRDefault="00B22062" w:rsidP="00B22062">
        <w:pPr>
          <w:pBdr>
            <w:top w:val="thinThickSmallGap" w:sz="24" w:space="4" w:color="246071"/>
          </w:pBdr>
          <w:tabs>
            <w:tab w:val="center" w:pos="4252"/>
            <w:tab w:val="right" w:pos="8504"/>
          </w:tabs>
          <w:ind w:left="142"/>
          <w:jc w:val="center"/>
          <w:rPr>
            <w:rFonts w:ascii="Garamond" w:hAnsi="Garamond"/>
            <w:color w:val="00B050"/>
            <w:sz w:val="22"/>
            <w:szCs w:val="22"/>
            <w:lang w:val="en-US"/>
          </w:rPr>
        </w:pPr>
        <w:r w:rsidRPr="008A7CBA">
          <w:rPr>
            <w:rFonts w:ascii="Garamond" w:hAnsi="Garamond"/>
            <w:color w:val="00B050"/>
            <w:sz w:val="22"/>
            <w:szCs w:val="22"/>
            <w:lang w:val="en-US"/>
          </w:rPr>
          <w:t xml:space="preserve">Iberoamerican Journal of Industrial Engineering, Florianópolis, SC, Brasil, </w:t>
        </w:r>
        <w:r w:rsidR="008A7CBA" w:rsidRPr="008A7CBA">
          <w:rPr>
            <w:rFonts w:ascii="Garamond" w:hAnsi="Garamond"/>
            <w:color w:val="00B050"/>
            <w:sz w:val="22"/>
            <w:szCs w:val="22"/>
            <w:lang w:val="en-US"/>
          </w:rPr>
          <w:t>v.</w:t>
        </w:r>
        <w:r w:rsidR="008A7CBA">
          <w:rPr>
            <w:rFonts w:ascii="Garamond" w:hAnsi="Garamond"/>
            <w:color w:val="00B050"/>
            <w:sz w:val="22"/>
            <w:szCs w:val="22"/>
            <w:lang w:val="en-US"/>
          </w:rPr>
          <w:t xml:space="preserve"> 7</w:t>
        </w:r>
        <w:r w:rsidR="008A7CBA" w:rsidRPr="008A7CBA">
          <w:rPr>
            <w:rFonts w:ascii="Garamond" w:hAnsi="Garamond"/>
            <w:color w:val="00B050"/>
            <w:sz w:val="22"/>
            <w:szCs w:val="22"/>
            <w:lang w:val="en-US"/>
          </w:rPr>
          <w:t xml:space="preserve"> </w:t>
        </w:r>
        <w:r w:rsidR="008A7CBA">
          <w:rPr>
            <w:rFonts w:ascii="Garamond" w:hAnsi="Garamond"/>
            <w:color w:val="00B050"/>
            <w:sz w:val="22"/>
            <w:szCs w:val="22"/>
            <w:lang w:val="en-US"/>
          </w:rPr>
          <w:t>, n. 14, p. 242-247, 2015</w:t>
        </w:r>
        <w:r w:rsidRPr="008A7CBA">
          <w:rPr>
            <w:rFonts w:ascii="Garamond" w:hAnsi="Garamond"/>
            <w:color w:val="00B050"/>
            <w:sz w:val="22"/>
            <w:szCs w:val="22"/>
            <w:lang w:val="en-US"/>
          </w:rPr>
          <w:t>.</w:t>
        </w:r>
      </w:p>
      <w:p w:rsidR="00B22062" w:rsidRDefault="00B22062">
        <w:pPr>
          <w:pStyle w:val="Rodap"/>
          <w:jc w:val="right"/>
        </w:pPr>
        <w:r w:rsidRPr="00B22062">
          <w:rPr>
            <w:rFonts w:ascii="Garamond" w:hAnsi="Garamond"/>
            <w:sz w:val="22"/>
            <w:szCs w:val="22"/>
          </w:rPr>
          <w:fldChar w:fldCharType="begin"/>
        </w:r>
        <w:r w:rsidRPr="00B22062">
          <w:rPr>
            <w:rFonts w:ascii="Garamond" w:hAnsi="Garamond"/>
            <w:sz w:val="22"/>
            <w:szCs w:val="22"/>
          </w:rPr>
          <w:instrText>PAGE   \* MERGEFORMAT</w:instrText>
        </w:r>
        <w:r w:rsidRPr="00B22062">
          <w:rPr>
            <w:rFonts w:ascii="Garamond" w:hAnsi="Garamond"/>
            <w:sz w:val="22"/>
            <w:szCs w:val="22"/>
          </w:rPr>
          <w:fldChar w:fldCharType="separate"/>
        </w:r>
        <w:r w:rsidR="00ED3FBB">
          <w:rPr>
            <w:rFonts w:ascii="Garamond" w:hAnsi="Garamond"/>
            <w:noProof/>
            <w:sz w:val="22"/>
            <w:szCs w:val="22"/>
          </w:rPr>
          <w:t>247</w:t>
        </w:r>
        <w:r w:rsidRPr="00B22062">
          <w:rPr>
            <w:rFonts w:ascii="Garamond" w:hAnsi="Garamond"/>
            <w:sz w:val="22"/>
            <w:szCs w:val="22"/>
          </w:rPr>
          <w:fldChar w:fldCharType="end"/>
        </w:r>
      </w:p>
    </w:sdtContent>
  </w:sdt>
  <w:p w:rsidR="00EE4E5C" w:rsidRPr="00935068" w:rsidRDefault="008A7CBA" w:rsidP="008A7CBA">
    <w:pPr>
      <w:pStyle w:val="Rodap"/>
      <w:tabs>
        <w:tab w:val="clear" w:pos="4252"/>
        <w:tab w:val="clear" w:pos="8504"/>
        <w:tab w:val="left" w:pos="7191"/>
      </w:tabs>
      <w:rPr>
        <w:color w:val="000000"/>
        <w:sz w:val="22"/>
        <w:lang w:val="en-US"/>
      </w:rPr>
    </w:pPr>
    <w:r>
      <w:rPr>
        <w:color w:val="000000"/>
        <w:sz w:val="22"/>
        <w:lang w:val="en-U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200" w:rsidRPr="008A7CBA" w:rsidRDefault="005E6200" w:rsidP="00014A19">
    <w:pPr>
      <w:pBdr>
        <w:top w:val="thinThickSmallGap" w:sz="24" w:space="4" w:color="246071"/>
      </w:pBdr>
      <w:tabs>
        <w:tab w:val="center" w:pos="4252"/>
        <w:tab w:val="right" w:pos="8504"/>
      </w:tabs>
      <w:ind w:left="142"/>
      <w:jc w:val="center"/>
      <w:rPr>
        <w:rFonts w:ascii="Garamond" w:hAnsi="Garamond"/>
        <w:color w:val="00B050"/>
        <w:sz w:val="22"/>
        <w:lang w:val="en-US"/>
      </w:rPr>
    </w:pPr>
    <w:r w:rsidRPr="008A7CBA">
      <w:rPr>
        <w:rFonts w:ascii="Garamond" w:hAnsi="Garamond"/>
        <w:color w:val="00B050"/>
        <w:sz w:val="22"/>
        <w:szCs w:val="22"/>
        <w:lang w:val="en-US"/>
      </w:rPr>
      <w:t>Iberoamerican Journal of Industrial Engineering, Florianópolis, SC, Brasil</w:t>
    </w:r>
    <w:r w:rsidRPr="008A7CBA">
      <w:rPr>
        <w:rFonts w:ascii="Garamond" w:hAnsi="Garamond"/>
        <w:color w:val="00B050"/>
        <w:sz w:val="22"/>
        <w:lang w:val="en-US"/>
      </w:rPr>
      <w:t xml:space="preserve">, v. </w:t>
    </w:r>
    <w:r w:rsidR="008A7CBA" w:rsidRPr="008A7CBA">
      <w:rPr>
        <w:rFonts w:ascii="Garamond" w:hAnsi="Garamond"/>
        <w:color w:val="00B050"/>
        <w:sz w:val="22"/>
        <w:lang w:val="en-US"/>
      </w:rPr>
      <w:t>7</w:t>
    </w:r>
    <w:r w:rsidRPr="008A7CBA">
      <w:rPr>
        <w:rFonts w:ascii="Garamond" w:hAnsi="Garamond"/>
        <w:color w:val="00B050"/>
        <w:sz w:val="22"/>
        <w:lang w:val="en-US"/>
      </w:rPr>
      <w:t xml:space="preserve">, n. </w:t>
    </w:r>
    <w:r w:rsidR="008A7CBA" w:rsidRPr="008A7CBA">
      <w:rPr>
        <w:rFonts w:ascii="Garamond" w:hAnsi="Garamond"/>
        <w:color w:val="00B050"/>
        <w:sz w:val="22"/>
        <w:lang w:val="en-US"/>
      </w:rPr>
      <w:t>13</w:t>
    </w:r>
    <w:r w:rsidRPr="008A7CBA">
      <w:rPr>
        <w:rFonts w:ascii="Garamond" w:hAnsi="Garamond"/>
        <w:color w:val="00B050"/>
        <w:sz w:val="22"/>
        <w:lang w:val="en-US"/>
      </w:rPr>
      <w:t xml:space="preserve">, p. </w:t>
    </w:r>
    <w:r w:rsidR="008A7CBA" w:rsidRPr="008A7CBA">
      <w:rPr>
        <w:rFonts w:ascii="Garamond" w:hAnsi="Garamond"/>
        <w:color w:val="00B050"/>
        <w:sz w:val="22"/>
        <w:lang w:val="en-US"/>
      </w:rPr>
      <w:t>242</w:t>
    </w:r>
    <w:r w:rsidR="000242D5" w:rsidRPr="008A7CBA">
      <w:rPr>
        <w:rFonts w:ascii="Garamond" w:hAnsi="Garamond"/>
        <w:color w:val="00B050"/>
        <w:sz w:val="22"/>
        <w:lang w:val="en-US"/>
      </w:rPr>
      <w:t>-</w:t>
    </w:r>
    <w:r w:rsidR="008A7CBA" w:rsidRPr="008A7CBA">
      <w:rPr>
        <w:rFonts w:ascii="Garamond" w:hAnsi="Garamond"/>
        <w:color w:val="00B050"/>
        <w:sz w:val="22"/>
        <w:lang w:val="en-US"/>
      </w:rPr>
      <w:t>247</w:t>
    </w:r>
    <w:r w:rsidRPr="008A7CBA">
      <w:rPr>
        <w:rFonts w:ascii="Garamond" w:hAnsi="Garamond"/>
        <w:color w:val="00B050"/>
        <w:sz w:val="22"/>
        <w:lang w:val="en-US"/>
      </w:rPr>
      <w:t>, 201</w:t>
    </w:r>
    <w:r w:rsidR="008A7CBA" w:rsidRPr="008A7CBA">
      <w:rPr>
        <w:rFonts w:ascii="Garamond" w:hAnsi="Garamond"/>
        <w:color w:val="00B050"/>
        <w:sz w:val="22"/>
        <w:lang w:val="en-US"/>
      </w:rPr>
      <w:t>5</w:t>
    </w:r>
    <w:r w:rsidRPr="008A7CBA">
      <w:rPr>
        <w:rFonts w:ascii="Garamond" w:hAnsi="Garamond"/>
        <w:color w:val="00B050"/>
        <w:sz w:val="22"/>
        <w:lang w:val="en-US"/>
      </w:rPr>
      <w:t>.</w:t>
    </w:r>
  </w:p>
  <w:p w:rsidR="005E6200" w:rsidRPr="005E6200" w:rsidRDefault="005E6200" w:rsidP="00014A1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28" w:rsidRDefault="007D1F28" w:rsidP="00180831">
      <w:r>
        <w:separator/>
      </w:r>
    </w:p>
  </w:footnote>
  <w:footnote w:type="continuationSeparator" w:id="0">
    <w:p w:rsidR="007D1F28" w:rsidRDefault="007D1F28" w:rsidP="00180831">
      <w:r>
        <w:continuationSeparator/>
      </w:r>
    </w:p>
  </w:footnote>
  <w:footnote w:id="1">
    <w:p w:rsidR="00BF0667" w:rsidRDefault="00BF0667" w:rsidP="007D48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F0667">
        <w:t xml:space="preserve">Formação ou título acadêmico (doutor, doutorando, mestre ou outro), </w:t>
      </w:r>
      <w:r>
        <w:t xml:space="preserve">nome da </w:t>
      </w:r>
      <w:r w:rsidRPr="00BF0667">
        <w:t>Instituição</w:t>
      </w:r>
      <w:r>
        <w:t>,</w:t>
      </w:r>
      <w:r w:rsidRPr="00BF0667">
        <w:t xml:space="preserve"> </w:t>
      </w:r>
      <w:r>
        <w:t xml:space="preserve">escrito por extenso, </w:t>
      </w:r>
      <w:r w:rsidRPr="00BF0667">
        <w:t>em que desempenha suas funções profissionais, departa</w:t>
      </w:r>
      <w:r>
        <w:t xml:space="preserve">mento, cidade/país. </w:t>
      </w:r>
      <w:r w:rsidRPr="00BF0667">
        <w:t>E-mail</w:t>
      </w:r>
      <w:r w:rsidR="008B4544">
        <w:t>.</w:t>
      </w:r>
    </w:p>
    <w:p w:rsidR="008B4544" w:rsidRDefault="008B4544" w:rsidP="007D48A0">
      <w:pPr>
        <w:pStyle w:val="Textodenotaderodap"/>
        <w:jc w:val="both"/>
      </w:pPr>
    </w:p>
  </w:footnote>
  <w:footnote w:id="2">
    <w:p w:rsidR="008B4544" w:rsidRDefault="008B4544" w:rsidP="007D48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8B4544">
        <w:t>Formação ou título acadêmico (doutor, doutorando, mestre ou outro), nome da Instituição, escrito por extenso, em que desempenha suas funções profissionais, departamento, cidade/país. E-mail.</w:t>
      </w:r>
    </w:p>
    <w:p w:rsidR="00B6273A" w:rsidRDefault="00B6273A" w:rsidP="007D48A0">
      <w:pPr>
        <w:pStyle w:val="Textodenotaderodap"/>
        <w:jc w:val="both"/>
      </w:pPr>
    </w:p>
  </w:footnote>
  <w:footnote w:id="3">
    <w:p w:rsidR="00B6273A" w:rsidRDefault="00B6273A" w:rsidP="007D48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6273A">
        <w:t xml:space="preserve">  Formação ou título acadêmico (doutor, doutorando, mestre ou outro), nome da Instituição, escrito por extenso, em que desempenha suas funções profissionais, departamento, cidade/país. E-mail.</w:t>
      </w:r>
    </w:p>
    <w:p w:rsidR="0068337E" w:rsidRDefault="0068337E" w:rsidP="007D48A0">
      <w:pPr>
        <w:pStyle w:val="Textodenotaderodap"/>
        <w:jc w:val="both"/>
      </w:pPr>
    </w:p>
  </w:footnote>
  <w:footnote w:id="4">
    <w:p w:rsidR="0068337E" w:rsidRDefault="0068337E" w:rsidP="007D48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68337E">
        <w:t>Formação ou título acadêmico (doutor, doutorando, mestre ou outro), nome da Instituição, escrito por extenso, em que desempenha suas funções profissionais, departamento, cidade/país. E-mail.</w:t>
      </w:r>
    </w:p>
    <w:p w:rsidR="0068337E" w:rsidRDefault="0068337E" w:rsidP="007D48A0">
      <w:pPr>
        <w:pStyle w:val="Textodenotaderodap"/>
        <w:jc w:val="both"/>
      </w:pPr>
    </w:p>
  </w:footnote>
  <w:footnote w:id="5">
    <w:p w:rsidR="007D48A0" w:rsidRDefault="007D48A0" w:rsidP="007D48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D48A0">
        <w:t>Formação ou título acadêmico (doutor, doutorando, mestre ou outro), nome da Instituição, escrito por extenso, em que desempenha suas funções profissionais, departamento, cidade/país. E-mail.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BCB" w:rsidRDefault="00975D17">
    <w:pPr>
      <w:pStyle w:val="Cabealho"/>
    </w:pPr>
    <w:r>
      <w:rPr>
        <w:noProof/>
        <w:sz w:val="10"/>
        <w:szCs w:val="10"/>
      </w:rPr>
      <w:drawing>
        <wp:inline distT="0" distB="0" distL="0" distR="0" wp14:anchorId="0F8F918C" wp14:editId="11CF5545">
          <wp:extent cx="5680075" cy="1004570"/>
          <wp:effectExtent l="0" t="0" r="0" b="5080"/>
          <wp:docPr id="1" name="Imagem 37" descr="Descrição: revista incubad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7" descr="Descrição: revista incubad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0075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53C7"/>
    <w:multiLevelType w:val="multilevel"/>
    <w:tmpl w:val="7236E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F6F403A"/>
    <w:multiLevelType w:val="multilevel"/>
    <w:tmpl w:val="45E618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E94014"/>
    <w:multiLevelType w:val="hybridMultilevel"/>
    <w:tmpl w:val="032E5EC2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8FE0176"/>
    <w:multiLevelType w:val="hybridMultilevel"/>
    <w:tmpl w:val="865AB064"/>
    <w:lvl w:ilvl="0" w:tplc="DC482F06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4" w15:restartNumberingAfterBreak="0">
    <w:nsid w:val="1BF82B30"/>
    <w:multiLevelType w:val="hybridMultilevel"/>
    <w:tmpl w:val="13BA045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733C1D"/>
    <w:multiLevelType w:val="hybridMultilevel"/>
    <w:tmpl w:val="B0D8FC34"/>
    <w:lvl w:ilvl="0" w:tplc="DC482F06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2AD6"/>
    <w:multiLevelType w:val="hybridMultilevel"/>
    <w:tmpl w:val="1820C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B1E97"/>
    <w:multiLevelType w:val="hybridMultilevel"/>
    <w:tmpl w:val="0C1E310A"/>
    <w:lvl w:ilvl="0" w:tplc="0416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035296"/>
    <w:multiLevelType w:val="hybridMultilevel"/>
    <w:tmpl w:val="FF6EC9F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3801D1"/>
    <w:multiLevelType w:val="hybridMultilevel"/>
    <w:tmpl w:val="D4B8492E"/>
    <w:lvl w:ilvl="0" w:tplc="DC9A9B6A">
      <w:start w:val="3"/>
      <w:numFmt w:val="decimal"/>
      <w:lvlText w:val="%1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10" w15:restartNumberingAfterBreak="0">
    <w:nsid w:val="35F41C6C"/>
    <w:multiLevelType w:val="hybridMultilevel"/>
    <w:tmpl w:val="85F45FEC"/>
    <w:lvl w:ilvl="0" w:tplc="076C12DA">
      <w:start w:val="2"/>
      <w:numFmt w:val="lowerLetter"/>
      <w:lvlText w:val="%1)"/>
      <w:lvlJc w:val="left"/>
      <w:pPr>
        <w:tabs>
          <w:tab w:val="num" w:pos="3435"/>
        </w:tabs>
        <w:ind w:left="34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1" w15:restartNumberingAfterBreak="0">
    <w:nsid w:val="36CA1AFF"/>
    <w:multiLevelType w:val="hybridMultilevel"/>
    <w:tmpl w:val="5F48E51C"/>
    <w:lvl w:ilvl="0" w:tplc="1EF89B04">
      <w:start w:val="5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12" w15:restartNumberingAfterBreak="0">
    <w:nsid w:val="38571974"/>
    <w:multiLevelType w:val="multilevel"/>
    <w:tmpl w:val="7236E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3F9D1B7A"/>
    <w:multiLevelType w:val="multilevel"/>
    <w:tmpl w:val="7B68B06A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7B5414"/>
    <w:multiLevelType w:val="hybridMultilevel"/>
    <w:tmpl w:val="7862A7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2F27065"/>
    <w:multiLevelType w:val="hybridMultilevel"/>
    <w:tmpl w:val="7E224766"/>
    <w:lvl w:ilvl="0" w:tplc="6EB20C34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736A4"/>
    <w:multiLevelType w:val="multilevel"/>
    <w:tmpl w:val="D35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489C3FFB"/>
    <w:multiLevelType w:val="hybridMultilevel"/>
    <w:tmpl w:val="8084E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83F92"/>
    <w:multiLevelType w:val="multilevel"/>
    <w:tmpl w:val="55AE45C8"/>
    <w:lvl w:ilvl="0">
      <w:start w:val="1"/>
      <w:numFmt w:val="decimal"/>
      <w:lvlText w:val="%1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14513F3"/>
    <w:multiLevelType w:val="multilevel"/>
    <w:tmpl w:val="9B72CD56"/>
    <w:lvl w:ilvl="0">
      <w:start w:val="1"/>
      <w:numFmt w:val="decimal"/>
      <w:pStyle w:val="Ttulo1"/>
      <w:lvlText w:val="%1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2127"/>
        </w:tabs>
        <w:ind w:left="212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CDA6500"/>
    <w:multiLevelType w:val="hybridMultilevel"/>
    <w:tmpl w:val="10FACDC0"/>
    <w:lvl w:ilvl="0" w:tplc="1A547976">
      <w:start w:val="1"/>
      <w:numFmt w:val="decimal"/>
      <w:lvlText w:val="%1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1" w:tplc="04160019" w:tentative="1">
      <w:start w:val="1"/>
      <w:numFmt w:val="lowerLetter"/>
      <w:pStyle w:val="heading2"/>
      <w:lvlText w:val="%2."/>
      <w:lvlJc w:val="left"/>
      <w:pPr>
        <w:tabs>
          <w:tab w:val="num" w:pos="3180"/>
        </w:tabs>
        <w:ind w:left="31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21" w15:restartNumberingAfterBreak="0">
    <w:nsid w:val="63336DE1"/>
    <w:multiLevelType w:val="hybridMultilevel"/>
    <w:tmpl w:val="25160138"/>
    <w:lvl w:ilvl="0" w:tplc="5742DA60">
      <w:start w:val="5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2" w15:restartNumberingAfterBreak="0">
    <w:nsid w:val="6D996682"/>
    <w:multiLevelType w:val="hybridMultilevel"/>
    <w:tmpl w:val="29340006"/>
    <w:lvl w:ilvl="0" w:tplc="413ACC0A">
      <w:start w:val="6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826556"/>
    <w:multiLevelType w:val="hybridMultilevel"/>
    <w:tmpl w:val="640A65B4"/>
    <w:lvl w:ilvl="0" w:tplc="1D2685EE">
      <w:start w:val="5"/>
      <w:numFmt w:val="lowerLetter"/>
      <w:lvlText w:val="%1)"/>
      <w:lvlJc w:val="left"/>
      <w:pPr>
        <w:tabs>
          <w:tab w:val="num" w:pos="4380"/>
        </w:tabs>
        <w:ind w:left="4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100"/>
        </w:tabs>
        <w:ind w:left="5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820"/>
        </w:tabs>
        <w:ind w:left="5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540"/>
        </w:tabs>
        <w:ind w:left="6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7260"/>
        </w:tabs>
        <w:ind w:left="7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980"/>
        </w:tabs>
        <w:ind w:left="7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700"/>
        </w:tabs>
        <w:ind w:left="8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420"/>
        </w:tabs>
        <w:ind w:left="9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0140"/>
        </w:tabs>
        <w:ind w:left="10140" w:hanging="180"/>
      </w:pPr>
    </w:lvl>
  </w:abstractNum>
  <w:abstractNum w:abstractNumId="24" w15:restartNumberingAfterBreak="0">
    <w:nsid w:val="750D35FD"/>
    <w:multiLevelType w:val="hybridMultilevel"/>
    <w:tmpl w:val="B95C9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20"/>
  </w:num>
  <w:num w:numId="5">
    <w:abstractNumId w:val="9"/>
  </w:num>
  <w:num w:numId="6">
    <w:abstractNumId w:val="13"/>
  </w:num>
  <w:num w:numId="7">
    <w:abstractNumId w:val="10"/>
  </w:num>
  <w:num w:numId="8">
    <w:abstractNumId w:val="21"/>
  </w:num>
  <w:num w:numId="9">
    <w:abstractNumId w:val="23"/>
  </w:num>
  <w:num w:numId="10">
    <w:abstractNumId w:val="11"/>
  </w:num>
  <w:num w:numId="11">
    <w:abstractNumId w:val="7"/>
  </w:num>
  <w:num w:numId="12">
    <w:abstractNumId w:val="22"/>
  </w:num>
  <w:num w:numId="13">
    <w:abstractNumId w:val="1"/>
  </w:num>
  <w:num w:numId="14">
    <w:abstractNumId w:val="3"/>
  </w:num>
  <w:num w:numId="15">
    <w:abstractNumId w:val="5"/>
  </w:num>
  <w:num w:numId="16">
    <w:abstractNumId w:val="18"/>
  </w:num>
  <w:num w:numId="17">
    <w:abstractNumId w:val="16"/>
  </w:num>
  <w:num w:numId="18">
    <w:abstractNumId w:val="24"/>
  </w:num>
  <w:num w:numId="19">
    <w:abstractNumId w:val="12"/>
  </w:num>
  <w:num w:numId="20">
    <w:abstractNumId w:val="4"/>
  </w:num>
  <w:num w:numId="21">
    <w:abstractNumId w:val="0"/>
  </w:num>
  <w:num w:numId="22">
    <w:abstractNumId w:val="19"/>
  </w:num>
  <w:num w:numId="23">
    <w:abstractNumId w:val="14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31"/>
    <w:rsid w:val="00000E68"/>
    <w:rsid w:val="00005349"/>
    <w:rsid w:val="00014A19"/>
    <w:rsid w:val="00015221"/>
    <w:rsid w:val="0001546D"/>
    <w:rsid w:val="0001684B"/>
    <w:rsid w:val="0001710F"/>
    <w:rsid w:val="000176CC"/>
    <w:rsid w:val="000242D5"/>
    <w:rsid w:val="00024A61"/>
    <w:rsid w:val="000355D2"/>
    <w:rsid w:val="00052075"/>
    <w:rsid w:val="000564CC"/>
    <w:rsid w:val="00062993"/>
    <w:rsid w:val="0007059B"/>
    <w:rsid w:val="00071FA8"/>
    <w:rsid w:val="000775FB"/>
    <w:rsid w:val="000A420F"/>
    <w:rsid w:val="000B7345"/>
    <w:rsid w:val="000C73E9"/>
    <w:rsid w:val="000E0E89"/>
    <w:rsid w:val="000E7D3C"/>
    <w:rsid w:val="00101684"/>
    <w:rsid w:val="00120FB3"/>
    <w:rsid w:val="0012103B"/>
    <w:rsid w:val="00135985"/>
    <w:rsid w:val="00136923"/>
    <w:rsid w:val="001531E9"/>
    <w:rsid w:val="00180831"/>
    <w:rsid w:val="001B27B5"/>
    <w:rsid w:val="001C2328"/>
    <w:rsid w:val="001E023C"/>
    <w:rsid w:val="001F658E"/>
    <w:rsid w:val="00202B2D"/>
    <w:rsid w:val="002226B5"/>
    <w:rsid w:val="00231831"/>
    <w:rsid w:val="00236AEB"/>
    <w:rsid w:val="0025537B"/>
    <w:rsid w:val="00291754"/>
    <w:rsid w:val="002D6476"/>
    <w:rsid w:val="002F252B"/>
    <w:rsid w:val="002F3421"/>
    <w:rsid w:val="00301BD8"/>
    <w:rsid w:val="003167B5"/>
    <w:rsid w:val="003316A7"/>
    <w:rsid w:val="0038182F"/>
    <w:rsid w:val="00385288"/>
    <w:rsid w:val="0038542E"/>
    <w:rsid w:val="003A30A8"/>
    <w:rsid w:val="003A4632"/>
    <w:rsid w:val="003C3218"/>
    <w:rsid w:val="003D62B2"/>
    <w:rsid w:val="003D66A0"/>
    <w:rsid w:val="003D78DD"/>
    <w:rsid w:val="003E5FD7"/>
    <w:rsid w:val="00410E38"/>
    <w:rsid w:val="00420582"/>
    <w:rsid w:val="00425AA7"/>
    <w:rsid w:val="0043086B"/>
    <w:rsid w:val="004336C5"/>
    <w:rsid w:val="00433761"/>
    <w:rsid w:val="004574A5"/>
    <w:rsid w:val="00473624"/>
    <w:rsid w:val="004A632B"/>
    <w:rsid w:val="004D1774"/>
    <w:rsid w:val="004D1F88"/>
    <w:rsid w:val="00526546"/>
    <w:rsid w:val="00531B13"/>
    <w:rsid w:val="00532FD5"/>
    <w:rsid w:val="005376FD"/>
    <w:rsid w:val="00547674"/>
    <w:rsid w:val="00560A6E"/>
    <w:rsid w:val="00560AB9"/>
    <w:rsid w:val="0056221B"/>
    <w:rsid w:val="0057249E"/>
    <w:rsid w:val="00573CD0"/>
    <w:rsid w:val="00576A69"/>
    <w:rsid w:val="00584825"/>
    <w:rsid w:val="005A1E6A"/>
    <w:rsid w:val="005D39B3"/>
    <w:rsid w:val="005E6200"/>
    <w:rsid w:val="005F24C9"/>
    <w:rsid w:val="005F5D0A"/>
    <w:rsid w:val="005F72EB"/>
    <w:rsid w:val="00600130"/>
    <w:rsid w:val="00602B22"/>
    <w:rsid w:val="00615113"/>
    <w:rsid w:val="00642CBC"/>
    <w:rsid w:val="00646222"/>
    <w:rsid w:val="00660D7D"/>
    <w:rsid w:val="00666ECE"/>
    <w:rsid w:val="0068337E"/>
    <w:rsid w:val="006873E5"/>
    <w:rsid w:val="006C51C0"/>
    <w:rsid w:val="006C6D26"/>
    <w:rsid w:val="006C7A8F"/>
    <w:rsid w:val="006E3BF7"/>
    <w:rsid w:val="00727040"/>
    <w:rsid w:val="00736BDD"/>
    <w:rsid w:val="007430C3"/>
    <w:rsid w:val="00781089"/>
    <w:rsid w:val="007950D4"/>
    <w:rsid w:val="007B42DD"/>
    <w:rsid w:val="007D1F28"/>
    <w:rsid w:val="007D27AD"/>
    <w:rsid w:val="007D48A0"/>
    <w:rsid w:val="007D626C"/>
    <w:rsid w:val="007D7312"/>
    <w:rsid w:val="007D75AA"/>
    <w:rsid w:val="007E358C"/>
    <w:rsid w:val="007F3009"/>
    <w:rsid w:val="0080029C"/>
    <w:rsid w:val="0081341F"/>
    <w:rsid w:val="00822375"/>
    <w:rsid w:val="00852900"/>
    <w:rsid w:val="008662E5"/>
    <w:rsid w:val="0088641D"/>
    <w:rsid w:val="00896DCB"/>
    <w:rsid w:val="008A7CBA"/>
    <w:rsid w:val="008A7EDE"/>
    <w:rsid w:val="008B4544"/>
    <w:rsid w:val="008B5206"/>
    <w:rsid w:val="008C1B7B"/>
    <w:rsid w:val="008D7D9F"/>
    <w:rsid w:val="008E7863"/>
    <w:rsid w:val="00916D55"/>
    <w:rsid w:val="00935068"/>
    <w:rsid w:val="00943D6C"/>
    <w:rsid w:val="00950E3C"/>
    <w:rsid w:val="00972FE4"/>
    <w:rsid w:val="00975D17"/>
    <w:rsid w:val="009832C6"/>
    <w:rsid w:val="0099120D"/>
    <w:rsid w:val="009A6543"/>
    <w:rsid w:val="009C5D6C"/>
    <w:rsid w:val="009C76F0"/>
    <w:rsid w:val="009D5B70"/>
    <w:rsid w:val="009D6C9A"/>
    <w:rsid w:val="009E2BDD"/>
    <w:rsid w:val="009E54E5"/>
    <w:rsid w:val="009E5AE9"/>
    <w:rsid w:val="00A14679"/>
    <w:rsid w:val="00A165F7"/>
    <w:rsid w:val="00A402FE"/>
    <w:rsid w:val="00A41E2F"/>
    <w:rsid w:val="00A423A3"/>
    <w:rsid w:val="00A63DE0"/>
    <w:rsid w:val="00A93D58"/>
    <w:rsid w:val="00AA1DD4"/>
    <w:rsid w:val="00AB5077"/>
    <w:rsid w:val="00AC4E3D"/>
    <w:rsid w:val="00AD487C"/>
    <w:rsid w:val="00AE3B03"/>
    <w:rsid w:val="00B2023D"/>
    <w:rsid w:val="00B20C39"/>
    <w:rsid w:val="00B22062"/>
    <w:rsid w:val="00B2760C"/>
    <w:rsid w:val="00B6273A"/>
    <w:rsid w:val="00B706CD"/>
    <w:rsid w:val="00B77A00"/>
    <w:rsid w:val="00B81281"/>
    <w:rsid w:val="00B963F1"/>
    <w:rsid w:val="00B97B0D"/>
    <w:rsid w:val="00BF0667"/>
    <w:rsid w:val="00BF267F"/>
    <w:rsid w:val="00BF2EFA"/>
    <w:rsid w:val="00BF389E"/>
    <w:rsid w:val="00C16BEA"/>
    <w:rsid w:val="00C254A8"/>
    <w:rsid w:val="00C27F5B"/>
    <w:rsid w:val="00C70C12"/>
    <w:rsid w:val="00C755AD"/>
    <w:rsid w:val="00C94B3D"/>
    <w:rsid w:val="00C97EFC"/>
    <w:rsid w:val="00CB642C"/>
    <w:rsid w:val="00CC492A"/>
    <w:rsid w:val="00CD10F4"/>
    <w:rsid w:val="00CD204E"/>
    <w:rsid w:val="00CE2055"/>
    <w:rsid w:val="00CE590B"/>
    <w:rsid w:val="00CE626C"/>
    <w:rsid w:val="00D106DA"/>
    <w:rsid w:val="00D11321"/>
    <w:rsid w:val="00D12D7B"/>
    <w:rsid w:val="00D1418F"/>
    <w:rsid w:val="00D43578"/>
    <w:rsid w:val="00D540F0"/>
    <w:rsid w:val="00D6624C"/>
    <w:rsid w:val="00D75409"/>
    <w:rsid w:val="00D833EA"/>
    <w:rsid w:val="00D8480E"/>
    <w:rsid w:val="00D9187B"/>
    <w:rsid w:val="00DC4E56"/>
    <w:rsid w:val="00DF0154"/>
    <w:rsid w:val="00DF1626"/>
    <w:rsid w:val="00E00293"/>
    <w:rsid w:val="00E0241C"/>
    <w:rsid w:val="00E044F4"/>
    <w:rsid w:val="00E119DD"/>
    <w:rsid w:val="00E1375D"/>
    <w:rsid w:val="00E3283A"/>
    <w:rsid w:val="00E3443A"/>
    <w:rsid w:val="00E4337B"/>
    <w:rsid w:val="00E548CF"/>
    <w:rsid w:val="00E65FF7"/>
    <w:rsid w:val="00E9261B"/>
    <w:rsid w:val="00EA039B"/>
    <w:rsid w:val="00EA21F0"/>
    <w:rsid w:val="00EA6C51"/>
    <w:rsid w:val="00EB539C"/>
    <w:rsid w:val="00ED3FBB"/>
    <w:rsid w:val="00EE4E5C"/>
    <w:rsid w:val="00EF4BCB"/>
    <w:rsid w:val="00F0224F"/>
    <w:rsid w:val="00F30B5F"/>
    <w:rsid w:val="00F40851"/>
    <w:rsid w:val="00F42388"/>
    <w:rsid w:val="00F60B72"/>
    <w:rsid w:val="00F670B6"/>
    <w:rsid w:val="00F74EF1"/>
    <w:rsid w:val="00F83476"/>
    <w:rsid w:val="00F90F58"/>
    <w:rsid w:val="00FA4F91"/>
    <w:rsid w:val="00FA5BD2"/>
    <w:rsid w:val="00F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60F88A9-E8CC-4768-ABA3-4F780368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0F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D75AA"/>
    <w:pPr>
      <w:keepNext/>
      <w:numPr>
        <w:numId w:val="22"/>
      </w:numPr>
      <w:tabs>
        <w:tab w:val="clear" w:pos="454"/>
      </w:tabs>
      <w:spacing w:before="120" w:after="120"/>
      <w:ind w:left="0" w:firstLine="0"/>
      <w:outlineLvl w:val="0"/>
    </w:pPr>
    <w:rPr>
      <w:b/>
      <w:bCs/>
      <w:lang w:val="it-IT"/>
    </w:rPr>
  </w:style>
  <w:style w:type="paragraph" w:styleId="Ttulo2">
    <w:name w:val="heading 2"/>
    <w:basedOn w:val="Normal"/>
    <w:next w:val="Normal"/>
    <w:link w:val="Ttulo2Char"/>
    <w:uiPriority w:val="99"/>
    <w:qFormat/>
    <w:rsid w:val="007D75AA"/>
    <w:pPr>
      <w:keepNext/>
      <w:numPr>
        <w:ilvl w:val="1"/>
        <w:numId w:val="22"/>
      </w:numPr>
      <w:tabs>
        <w:tab w:val="clear" w:pos="2127"/>
        <w:tab w:val="num" w:pos="360"/>
      </w:tabs>
      <w:spacing w:after="120"/>
      <w:ind w:left="284" w:hanging="284"/>
      <w:outlineLvl w:val="1"/>
    </w:pPr>
    <w:rPr>
      <w:b/>
      <w:bCs/>
      <w:lang w:val="it-IT"/>
    </w:rPr>
  </w:style>
  <w:style w:type="paragraph" w:styleId="Ttulo3">
    <w:name w:val="heading 3"/>
    <w:basedOn w:val="Normal"/>
    <w:next w:val="Normal"/>
    <w:link w:val="Ttulo3Char"/>
    <w:uiPriority w:val="99"/>
    <w:qFormat/>
    <w:rsid w:val="007D75AA"/>
    <w:pPr>
      <w:keepNext/>
      <w:numPr>
        <w:ilvl w:val="2"/>
        <w:numId w:val="22"/>
      </w:numPr>
      <w:tabs>
        <w:tab w:val="clear" w:pos="567"/>
        <w:tab w:val="num" w:pos="720"/>
      </w:tabs>
      <w:ind w:left="720" w:hanging="720"/>
      <w:outlineLvl w:val="2"/>
    </w:pPr>
    <w:rPr>
      <w:b/>
      <w:bCs/>
      <w:lang w:val="it-IT"/>
    </w:rPr>
  </w:style>
  <w:style w:type="paragraph" w:styleId="Ttulo4">
    <w:name w:val="heading 4"/>
    <w:basedOn w:val="Normal"/>
    <w:next w:val="Normal"/>
    <w:link w:val="Ttulo4Char"/>
    <w:uiPriority w:val="99"/>
    <w:qFormat/>
    <w:rsid w:val="007D75AA"/>
    <w:pPr>
      <w:keepNext/>
      <w:numPr>
        <w:ilvl w:val="3"/>
        <w:numId w:val="16"/>
      </w:numPr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link w:val="Ttulo5Char"/>
    <w:uiPriority w:val="99"/>
    <w:qFormat/>
    <w:rsid w:val="007D75AA"/>
    <w:pPr>
      <w:numPr>
        <w:ilvl w:val="4"/>
        <w:numId w:val="22"/>
      </w:numPr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7D75AA"/>
    <w:pPr>
      <w:numPr>
        <w:ilvl w:val="5"/>
        <w:numId w:val="22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7D75AA"/>
    <w:pPr>
      <w:keepNext/>
      <w:numPr>
        <w:ilvl w:val="6"/>
        <w:numId w:val="22"/>
      </w:numPr>
      <w:spacing w:before="60" w:after="60"/>
      <w:jc w:val="center"/>
      <w:outlineLvl w:val="6"/>
    </w:pPr>
    <w:rPr>
      <w:b/>
      <w:bCs/>
      <w:color w:val="000000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7D75AA"/>
    <w:pPr>
      <w:numPr>
        <w:ilvl w:val="7"/>
        <w:numId w:val="22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7D75AA"/>
    <w:pPr>
      <w:numPr>
        <w:ilvl w:val="8"/>
        <w:numId w:val="22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08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831"/>
  </w:style>
  <w:style w:type="paragraph" w:styleId="Rodap">
    <w:name w:val="footer"/>
    <w:basedOn w:val="Normal"/>
    <w:link w:val="RodapChar"/>
    <w:uiPriority w:val="99"/>
    <w:unhideWhenUsed/>
    <w:rsid w:val="001808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0831"/>
  </w:style>
  <w:style w:type="paragraph" w:styleId="Textodebalo">
    <w:name w:val="Balloon Text"/>
    <w:basedOn w:val="Normal"/>
    <w:link w:val="TextodebaloChar"/>
    <w:semiHidden/>
    <w:unhideWhenUsed/>
    <w:rsid w:val="001808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083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180831"/>
    <w:rPr>
      <w:color w:val="0000FF"/>
      <w:u w:val="single"/>
    </w:rPr>
  </w:style>
  <w:style w:type="paragraph" w:customStyle="1" w:styleId="Epgrafe1COMNI">
    <w:name w:val="Epígrafe 1. COMNI"/>
    <w:basedOn w:val="Normal"/>
    <w:uiPriority w:val="99"/>
    <w:rsid w:val="00BF389E"/>
    <w:pPr>
      <w:keepNext/>
      <w:keepLines/>
      <w:widowControl w:val="0"/>
      <w:tabs>
        <w:tab w:val="left" w:pos="360"/>
      </w:tabs>
      <w:spacing w:before="240" w:after="120"/>
    </w:pPr>
    <w:rPr>
      <w:b/>
      <w:caps/>
      <w:szCs w:val="20"/>
      <w:lang w:val="es-ES_tradnl" w:eastAsia="es-ES"/>
    </w:rPr>
  </w:style>
  <w:style w:type="paragraph" w:styleId="Legenda">
    <w:name w:val="caption"/>
    <w:basedOn w:val="Normal"/>
    <w:next w:val="Normal"/>
    <w:qFormat/>
    <w:rsid w:val="002226B5"/>
    <w:pPr>
      <w:spacing w:before="120" w:after="120"/>
      <w:jc w:val="center"/>
    </w:pPr>
    <w:rPr>
      <w:sz w:val="22"/>
      <w:szCs w:val="22"/>
      <w:lang w:val="it-IT"/>
    </w:rPr>
  </w:style>
  <w:style w:type="paragraph" w:customStyle="1" w:styleId="p1a">
    <w:name w:val="p1a"/>
    <w:basedOn w:val="Normal"/>
    <w:rsid w:val="002226B5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  <w:lang w:val="es-AR" w:eastAsia="de-DE"/>
    </w:rPr>
  </w:style>
  <w:style w:type="character" w:customStyle="1" w:styleId="Ttulo1Char">
    <w:name w:val="Título 1 Char"/>
    <w:link w:val="Ttulo1"/>
    <w:uiPriority w:val="99"/>
    <w:rsid w:val="007D75AA"/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Ttulo2Char">
    <w:name w:val="Título 2 Char"/>
    <w:link w:val="Ttulo2"/>
    <w:uiPriority w:val="99"/>
    <w:rsid w:val="007D75AA"/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Ttulo3Char">
    <w:name w:val="Título 3 Char"/>
    <w:link w:val="Ttulo3"/>
    <w:uiPriority w:val="99"/>
    <w:rsid w:val="007D75AA"/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Ttulo4Char">
    <w:name w:val="Título 4 Char"/>
    <w:link w:val="Ttulo4"/>
    <w:uiPriority w:val="99"/>
    <w:rsid w:val="007D75AA"/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customStyle="1" w:styleId="Ttulo5Char">
    <w:name w:val="Título 5 Char"/>
    <w:link w:val="Ttulo5"/>
    <w:uiPriority w:val="99"/>
    <w:rsid w:val="007D75A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link w:val="Ttulo6"/>
    <w:uiPriority w:val="99"/>
    <w:rsid w:val="007D75A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7Char">
    <w:name w:val="Título 7 Char"/>
    <w:link w:val="Ttulo7"/>
    <w:uiPriority w:val="99"/>
    <w:rsid w:val="007D75AA"/>
    <w:rPr>
      <w:rFonts w:ascii="Times New Roman" w:eastAsia="Times New Roman" w:hAnsi="Times New Roman"/>
      <w:b/>
      <w:bCs/>
      <w:color w:val="000000"/>
    </w:rPr>
  </w:style>
  <w:style w:type="character" w:customStyle="1" w:styleId="Ttulo8Char">
    <w:name w:val="Título 8 Char"/>
    <w:link w:val="Ttulo8"/>
    <w:uiPriority w:val="99"/>
    <w:rsid w:val="007D75AA"/>
    <w:rPr>
      <w:rFonts w:eastAsia="Times New Roman"/>
      <w:i/>
      <w:iCs/>
    </w:rPr>
  </w:style>
  <w:style w:type="character" w:customStyle="1" w:styleId="Ttulo9Char">
    <w:name w:val="Título 9 Char"/>
    <w:link w:val="Ttulo9"/>
    <w:uiPriority w:val="99"/>
    <w:rsid w:val="007D75AA"/>
    <w:rPr>
      <w:rFonts w:eastAsia="Times New Roman"/>
      <w:b/>
      <w:bCs/>
      <w:i/>
      <w:iCs/>
      <w:sz w:val="18"/>
      <w:szCs w:val="18"/>
    </w:rPr>
  </w:style>
  <w:style w:type="table" w:styleId="Tabelacomgrade">
    <w:name w:val="Table Grid"/>
    <w:basedOn w:val="Tabelanormal"/>
    <w:rsid w:val="007D75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7D75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7D75AA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7D75A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D75AA"/>
    <w:rPr>
      <w:rFonts w:ascii="Times New Roman" w:eastAsia="Times New Roman" w:hAnsi="Times New Roman"/>
      <w:sz w:val="16"/>
      <w:szCs w:val="16"/>
    </w:rPr>
  </w:style>
  <w:style w:type="character" w:customStyle="1" w:styleId="enderecocabecalho1">
    <w:name w:val="enderecocabecalho1"/>
    <w:rsid w:val="007D75AA"/>
    <w:rPr>
      <w:color w:val="FFFFFF"/>
    </w:rPr>
  </w:style>
  <w:style w:type="paragraph" w:styleId="Ttulo">
    <w:name w:val="Title"/>
    <w:basedOn w:val="Normal"/>
    <w:next w:val="Normal"/>
    <w:link w:val="TtuloChar"/>
    <w:uiPriority w:val="99"/>
    <w:qFormat/>
    <w:rsid w:val="007D75AA"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kern w:val="28"/>
      <w:sz w:val="48"/>
      <w:szCs w:val="48"/>
      <w:lang w:val="x-none" w:eastAsia="x-none"/>
    </w:rPr>
  </w:style>
  <w:style w:type="character" w:customStyle="1" w:styleId="TtuloChar">
    <w:name w:val="Título Char"/>
    <w:link w:val="Ttulo"/>
    <w:uiPriority w:val="99"/>
    <w:rsid w:val="007D75AA"/>
    <w:rPr>
      <w:rFonts w:ascii="Times New Roman" w:eastAsia="Times New Roman" w:hAnsi="Times New Roman"/>
      <w:kern w:val="28"/>
      <w:sz w:val="48"/>
      <w:szCs w:val="48"/>
      <w:lang w:val="x-none" w:eastAsia="x-none"/>
    </w:rPr>
  </w:style>
  <w:style w:type="paragraph" w:customStyle="1" w:styleId="AutoresCOMNI">
    <w:name w:val="Autores. COMNI"/>
    <w:basedOn w:val="Normal"/>
    <w:rsid w:val="007D75AA"/>
    <w:pPr>
      <w:widowControl w:val="0"/>
      <w:spacing w:after="240"/>
      <w:jc w:val="center"/>
      <w:outlineLvl w:val="0"/>
    </w:pPr>
    <w:rPr>
      <w:b/>
      <w:szCs w:val="20"/>
      <w:lang w:val="es-ES_tradnl" w:eastAsia="es-ES"/>
    </w:rPr>
  </w:style>
  <w:style w:type="paragraph" w:customStyle="1" w:styleId="Authors">
    <w:name w:val="Authors"/>
    <w:basedOn w:val="Normal"/>
    <w:next w:val="Normal"/>
    <w:rsid w:val="007D75AA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sz w:val="22"/>
      <w:szCs w:val="22"/>
      <w:lang w:val="en-US" w:eastAsia="en-US"/>
    </w:rPr>
  </w:style>
  <w:style w:type="paragraph" w:customStyle="1" w:styleId="FiliacinCOMNI">
    <w:name w:val="Filiación.COMNI"/>
    <w:basedOn w:val="Normal"/>
    <w:rsid w:val="007D75AA"/>
    <w:pPr>
      <w:widowControl w:val="0"/>
      <w:tabs>
        <w:tab w:val="left" w:pos="142"/>
      </w:tabs>
      <w:jc w:val="center"/>
    </w:pPr>
    <w:rPr>
      <w:sz w:val="22"/>
      <w:szCs w:val="20"/>
      <w:lang w:val="es-ES_tradnl" w:eastAsia="es-ES"/>
    </w:rPr>
  </w:style>
  <w:style w:type="paragraph" w:customStyle="1" w:styleId="SectionTitle">
    <w:name w:val="Section Title"/>
    <w:basedOn w:val="Normal"/>
    <w:autoRedefine/>
    <w:rsid w:val="007D75AA"/>
    <w:pPr>
      <w:snapToGrid w:val="0"/>
      <w:spacing w:before="120" w:after="120"/>
      <w:jc w:val="both"/>
    </w:pPr>
    <w:rPr>
      <w:sz w:val="20"/>
      <w:szCs w:val="20"/>
      <w:lang w:val="en-US" w:eastAsia="en-US"/>
    </w:rPr>
  </w:style>
  <w:style w:type="character" w:styleId="Nmerodepgina">
    <w:name w:val="page number"/>
    <w:rsid w:val="007D75AA"/>
  </w:style>
  <w:style w:type="character" w:customStyle="1" w:styleId="shorttext1">
    <w:name w:val="short_text1"/>
    <w:rsid w:val="007D75AA"/>
    <w:rPr>
      <w:sz w:val="26"/>
      <w:szCs w:val="26"/>
    </w:rPr>
  </w:style>
  <w:style w:type="character" w:customStyle="1" w:styleId="instruct">
    <w:name w:val="instruct"/>
    <w:uiPriority w:val="99"/>
    <w:rsid w:val="007D75AA"/>
  </w:style>
  <w:style w:type="paragraph" w:styleId="Corpodetexto">
    <w:name w:val="Body Text"/>
    <w:basedOn w:val="Normal"/>
    <w:link w:val="CorpodetextoChar"/>
    <w:rsid w:val="007D75AA"/>
    <w:pPr>
      <w:spacing w:after="120"/>
    </w:pPr>
  </w:style>
  <w:style w:type="character" w:customStyle="1" w:styleId="CorpodetextoChar">
    <w:name w:val="Corpo de texto Char"/>
    <w:link w:val="Corpodetexto"/>
    <w:rsid w:val="007D75AA"/>
    <w:rPr>
      <w:rFonts w:ascii="Times New Roman" w:eastAsia="Times New Roman" w:hAnsi="Times New Roman"/>
      <w:sz w:val="24"/>
      <w:szCs w:val="24"/>
    </w:rPr>
  </w:style>
  <w:style w:type="character" w:styleId="Forte">
    <w:name w:val="Strong"/>
    <w:uiPriority w:val="99"/>
    <w:qFormat/>
    <w:rsid w:val="007D75AA"/>
    <w:rPr>
      <w:b/>
      <w:bCs/>
    </w:rPr>
  </w:style>
  <w:style w:type="paragraph" w:styleId="Bibliografia">
    <w:name w:val="Bibliography"/>
    <w:basedOn w:val="Normal"/>
    <w:next w:val="Normal"/>
    <w:uiPriority w:val="37"/>
    <w:semiHidden/>
    <w:unhideWhenUsed/>
    <w:rsid w:val="007D75AA"/>
  </w:style>
  <w:style w:type="paragraph" w:customStyle="1" w:styleId="Autores">
    <w:name w:val="Autores"/>
    <w:basedOn w:val="Normal"/>
    <w:rsid w:val="007D75AA"/>
    <w:pPr>
      <w:jc w:val="center"/>
    </w:pPr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rsid w:val="007D75AA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7D75AA"/>
    <w:rPr>
      <w:rFonts w:ascii="Times New Roman" w:eastAsia="Times New Roman" w:hAnsi="Times New Roman"/>
      <w:sz w:val="24"/>
      <w:szCs w:val="24"/>
    </w:rPr>
  </w:style>
  <w:style w:type="paragraph" w:customStyle="1" w:styleId="abstract">
    <w:name w:val="abstract"/>
    <w:basedOn w:val="Normal"/>
    <w:rsid w:val="007D75AA"/>
    <w:pPr>
      <w:overflowPunct w:val="0"/>
      <w:autoSpaceDE w:val="0"/>
      <w:autoSpaceDN w:val="0"/>
      <w:adjustRightInd w:val="0"/>
      <w:spacing w:before="600" w:after="120" w:line="220" w:lineRule="exact"/>
      <w:ind w:left="567" w:right="567"/>
      <w:contextualSpacing/>
      <w:jc w:val="both"/>
      <w:textAlignment w:val="baseline"/>
    </w:pPr>
    <w:rPr>
      <w:sz w:val="18"/>
      <w:szCs w:val="20"/>
      <w:lang w:val="es-ES" w:eastAsia="de-DE"/>
    </w:rPr>
  </w:style>
  <w:style w:type="paragraph" w:customStyle="1" w:styleId="address">
    <w:name w:val="address"/>
    <w:basedOn w:val="Normal"/>
    <w:rsid w:val="007D75AA"/>
    <w:pPr>
      <w:overflowPunct w:val="0"/>
      <w:autoSpaceDE w:val="0"/>
      <w:autoSpaceDN w:val="0"/>
      <w:adjustRightInd w:val="0"/>
      <w:spacing w:line="240" w:lineRule="exact"/>
      <w:jc w:val="center"/>
      <w:textAlignment w:val="baseline"/>
    </w:pPr>
    <w:rPr>
      <w:sz w:val="18"/>
      <w:szCs w:val="20"/>
      <w:lang w:val="es-ES" w:eastAsia="de-DE"/>
    </w:rPr>
  </w:style>
  <w:style w:type="paragraph" w:customStyle="1" w:styleId="author">
    <w:name w:val="author"/>
    <w:basedOn w:val="Normal"/>
    <w:next w:val="address"/>
    <w:rsid w:val="007D75AA"/>
    <w:pPr>
      <w:overflowPunct w:val="0"/>
      <w:autoSpaceDE w:val="0"/>
      <w:autoSpaceDN w:val="0"/>
      <w:adjustRightInd w:val="0"/>
      <w:spacing w:after="220" w:line="240" w:lineRule="exact"/>
      <w:jc w:val="center"/>
      <w:textAlignment w:val="baseline"/>
    </w:pPr>
    <w:rPr>
      <w:sz w:val="20"/>
      <w:szCs w:val="20"/>
      <w:lang w:val="es-ES" w:eastAsia="de-DE"/>
    </w:rPr>
  </w:style>
  <w:style w:type="paragraph" w:customStyle="1" w:styleId="Ttulo10">
    <w:name w:val="Título1"/>
    <w:basedOn w:val="Normal"/>
    <w:next w:val="author"/>
    <w:rsid w:val="007D75AA"/>
    <w:pPr>
      <w:keepNext/>
      <w:keepLines/>
      <w:pageBreakBefore/>
      <w:suppressAutoHyphens/>
      <w:overflowPunct w:val="0"/>
      <w:autoSpaceDE w:val="0"/>
      <w:autoSpaceDN w:val="0"/>
      <w:adjustRightInd w:val="0"/>
      <w:spacing w:after="460" w:line="348" w:lineRule="exact"/>
      <w:jc w:val="center"/>
      <w:textAlignment w:val="baseline"/>
    </w:pPr>
    <w:rPr>
      <w:b/>
      <w:sz w:val="28"/>
      <w:szCs w:val="20"/>
      <w:lang w:val="es-ES" w:eastAsia="de-DE"/>
    </w:rPr>
  </w:style>
  <w:style w:type="paragraph" w:customStyle="1" w:styleId="keywords">
    <w:name w:val="keywords"/>
    <w:basedOn w:val="abstract"/>
    <w:rsid w:val="007D75AA"/>
    <w:pPr>
      <w:spacing w:before="240"/>
      <w:jc w:val="left"/>
    </w:pPr>
  </w:style>
  <w:style w:type="paragraph" w:customStyle="1" w:styleId="e-mail">
    <w:name w:val="e-mail"/>
    <w:basedOn w:val="address"/>
    <w:next w:val="address"/>
    <w:rsid w:val="007D75AA"/>
    <w:rPr>
      <w:rFonts w:ascii="Courier" w:hAnsi="Courier"/>
    </w:rPr>
  </w:style>
  <w:style w:type="paragraph" w:customStyle="1" w:styleId="heading1">
    <w:name w:val="heading1"/>
    <w:basedOn w:val="Ttulo1"/>
    <w:next w:val="p1a"/>
    <w:rsid w:val="007D75AA"/>
    <w:pPr>
      <w:keepLines/>
      <w:tabs>
        <w:tab w:val="left" w:pos="567"/>
      </w:tabs>
      <w:suppressAutoHyphens/>
      <w:overflowPunct w:val="0"/>
      <w:autoSpaceDE w:val="0"/>
      <w:autoSpaceDN w:val="0"/>
      <w:adjustRightInd w:val="0"/>
      <w:spacing w:before="480" w:after="240" w:line="280" w:lineRule="exact"/>
      <w:ind w:left="567" w:hanging="567"/>
      <w:textAlignment w:val="baseline"/>
    </w:pPr>
    <w:rPr>
      <w:bCs w:val="0"/>
      <w:szCs w:val="20"/>
      <w:lang w:val="es-ES" w:eastAsia="de-DE"/>
    </w:rPr>
  </w:style>
  <w:style w:type="paragraph" w:customStyle="1" w:styleId="tablecaption">
    <w:name w:val="table caption"/>
    <w:basedOn w:val="Normal"/>
    <w:next w:val="Normal"/>
    <w:rsid w:val="007D75AA"/>
    <w:pPr>
      <w:keepNext/>
      <w:keepLines/>
      <w:overflowPunct w:val="0"/>
      <w:autoSpaceDE w:val="0"/>
      <w:autoSpaceDN w:val="0"/>
      <w:adjustRightInd w:val="0"/>
      <w:spacing w:before="240" w:after="120" w:line="220" w:lineRule="exact"/>
      <w:jc w:val="center"/>
      <w:textAlignment w:val="baseline"/>
    </w:pPr>
    <w:rPr>
      <w:sz w:val="18"/>
      <w:szCs w:val="20"/>
      <w:lang w:val="de-DE" w:eastAsia="de-DE"/>
    </w:rPr>
  </w:style>
  <w:style w:type="paragraph" w:customStyle="1" w:styleId="equation">
    <w:name w:val="equation"/>
    <w:basedOn w:val="Normal"/>
    <w:next w:val="p1a"/>
    <w:rsid w:val="007D75AA"/>
    <w:pPr>
      <w:tabs>
        <w:tab w:val="left" w:pos="6237"/>
      </w:tabs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sz w:val="20"/>
      <w:szCs w:val="20"/>
      <w:lang w:val="es-ES" w:eastAsia="de-DE"/>
    </w:rPr>
  </w:style>
  <w:style w:type="paragraph" w:customStyle="1" w:styleId="heading2">
    <w:name w:val="heading2"/>
    <w:basedOn w:val="Ttulo2"/>
    <w:next w:val="p1a"/>
    <w:rsid w:val="007D75AA"/>
    <w:pPr>
      <w:keepLines/>
      <w:numPr>
        <w:numId w:val="4"/>
      </w:numPr>
      <w:suppressAutoHyphens/>
      <w:overflowPunct w:val="0"/>
      <w:autoSpaceDE w:val="0"/>
      <w:autoSpaceDN w:val="0"/>
      <w:adjustRightInd w:val="0"/>
      <w:spacing w:before="340" w:after="200" w:line="240" w:lineRule="exact"/>
      <w:ind w:left="567"/>
      <w:jc w:val="both"/>
      <w:textAlignment w:val="baseline"/>
    </w:pPr>
    <w:rPr>
      <w:bCs w:val="0"/>
      <w:sz w:val="20"/>
      <w:szCs w:val="20"/>
      <w:lang w:val="es-ES" w:eastAsia="de-DE"/>
    </w:rPr>
  </w:style>
  <w:style w:type="paragraph" w:customStyle="1" w:styleId="programcode">
    <w:name w:val="programcode"/>
    <w:basedOn w:val="Normal"/>
    <w:rsid w:val="007D75AA"/>
    <w:pPr>
      <w:tabs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overflowPunct w:val="0"/>
      <w:autoSpaceDE w:val="0"/>
      <w:autoSpaceDN w:val="0"/>
      <w:adjustRightInd w:val="0"/>
      <w:spacing w:before="120" w:after="120"/>
      <w:ind w:left="397"/>
      <w:contextualSpacing/>
      <w:jc w:val="both"/>
      <w:textAlignment w:val="baseline"/>
    </w:pPr>
    <w:rPr>
      <w:rFonts w:ascii="Courier New" w:hAnsi="Courier New"/>
      <w:sz w:val="16"/>
      <w:szCs w:val="20"/>
      <w:lang w:val="es-ES" w:eastAsia="de-DE"/>
    </w:rPr>
  </w:style>
  <w:style w:type="paragraph" w:customStyle="1" w:styleId="figurecaption">
    <w:name w:val="figure caption"/>
    <w:basedOn w:val="Normal"/>
    <w:next w:val="p1a"/>
    <w:rsid w:val="007D75AA"/>
    <w:pPr>
      <w:widowControl w:val="0"/>
      <w:overflowPunct w:val="0"/>
      <w:autoSpaceDE w:val="0"/>
      <w:autoSpaceDN w:val="0"/>
      <w:adjustRightInd w:val="0"/>
      <w:spacing w:before="40" w:after="120"/>
      <w:jc w:val="center"/>
      <w:textAlignment w:val="baseline"/>
    </w:pPr>
    <w:rPr>
      <w:sz w:val="18"/>
      <w:szCs w:val="20"/>
      <w:lang w:val="es-ES" w:eastAsia="de-DE"/>
    </w:rPr>
  </w:style>
  <w:style w:type="paragraph" w:customStyle="1" w:styleId="Figura">
    <w:name w:val="Figura"/>
    <w:basedOn w:val="Normal"/>
    <w:qFormat/>
    <w:rsid w:val="007D75AA"/>
    <w:pPr>
      <w:overflowPunct w:val="0"/>
      <w:autoSpaceDE w:val="0"/>
      <w:autoSpaceDN w:val="0"/>
      <w:adjustRightInd w:val="0"/>
      <w:spacing w:before="20"/>
      <w:jc w:val="center"/>
      <w:textAlignment w:val="baseline"/>
    </w:pPr>
    <w:rPr>
      <w:sz w:val="20"/>
      <w:szCs w:val="20"/>
      <w:lang w:val="es-ES" w:eastAsia="de-DE"/>
    </w:rPr>
  </w:style>
  <w:style w:type="paragraph" w:styleId="Reviso">
    <w:name w:val="Revision"/>
    <w:hidden/>
    <w:uiPriority w:val="99"/>
    <w:semiHidden/>
    <w:rsid w:val="007D75AA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0667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BF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31831"/>
    <w:pPr>
      <w:ind w:left="720"/>
      <w:contextualSpacing/>
    </w:pPr>
  </w:style>
  <w:style w:type="table" w:customStyle="1" w:styleId="Tabelacomgrade9">
    <w:name w:val="Tabela com grade9"/>
    <w:basedOn w:val="Tabelanormal"/>
    <w:next w:val="Tabelacomgrade"/>
    <w:uiPriority w:val="59"/>
    <w:rsid w:val="00584825"/>
    <w:pPr>
      <w:ind w:firstLine="709"/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D4357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">
    <w:name w:val="Light Shading"/>
    <w:basedOn w:val="Tabelanormal"/>
    <w:uiPriority w:val="60"/>
    <w:rsid w:val="00D4357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so.org/iso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6EEB319-FC57-4268-93A0-36C8E599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1396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 Stefano</dc:creator>
  <cp:lastModifiedBy>Nara Stefano, Dra.</cp:lastModifiedBy>
  <cp:revision>156</cp:revision>
  <cp:lastPrinted>2015-09-07T22:07:00Z</cp:lastPrinted>
  <dcterms:created xsi:type="dcterms:W3CDTF">2013-08-28T18:20:00Z</dcterms:created>
  <dcterms:modified xsi:type="dcterms:W3CDTF">2015-09-07T22:32:00Z</dcterms:modified>
</cp:coreProperties>
</file>