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BD74B" w14:textId="27DA76E9" w:rsidR="00CE27FD" w:rsidRPr="001E301F" w:rsidRDefault="00AF1F25">
      <w:pPr>
        <w:rPr>
          <w:rFonts w:ascii="Arial" w:hAnsi="Arial" w:cs="Arial"/>
          <w:b/>
          <w:bCs/>
          <w:sz w:val="28"/>
          <w:szCs w:val="28"/>
        </w:rPr>
      </w:pPr>
      <w:r w:rsidRPr="001E301F">
        <w:rPr>
          <w:rFonts w:ascii="Arial" w:hAnsi="Arial" w:cs="Arial"/>
          <w:b/>
          <w:bCs/>
          <w:sz w:val="28"/>
          <w:szCs w:val="28"/>
        </w:rPr>
        <w:t xml:space="preserve">Notas </w:t>
      </w:r>
      <w:r w:rsidR="00033E5A">
        <w:rPr>
          <w:rFonts w:ascii="Arial" w:hAnsi="Arial" w:cs="Arial"/>
          <w:b/>
          <w:bCs/>
          <w:sz w:val="28"/>
          <w:szCs w:val="28"/>
        </w:rPr>
        <w:t>para</w:t>
      </w:r>
      <w:r w:rsidRPr="001E301F">
        <w:rPr>
          <w:rFonts w:ascii="Arial" w:hAnsi="Arial" w:cs="Arial"/>
          <w:b/>
          <w:bCs/>
          <w:sz w:val="28"/>
          <w:szCs w:val="28"/>
        </w:rPr>
        <w:t xml:space="preserve"> </w:t>
      </w:r>
      <w:r w:rsidR="001E301F" w:rsidRPr="001E301F">
        <w:rPr>
          <w:rFonts w:ascii="Arial" w:hAnsi="Arial" w:cs="Arial"/>
          <w:b/>
          <w:bCs/>
          <w:sz w:val="28"/>
          <w:szCs w:val="28"/>
        </w:rPr>
        <w:t>P</w:t>
      </w:r>
      <w:r w:rsidRPr="001E301F">
        <w:rPr>
          <w:rFonts w:ascii="Arial" w:hAnsi="Arial" w:cs="Arial"/>
          <w:b/>
          <w:bCs/>
          <w:sz w:val="28"/>
          <w:szCs w:val="28"/>
        </w:rPr>
        <w:t xml:space="preserve">ublicação do </w:t>
      </w:r>
      <w:r w:rsidR="001E301F" w:rsidRPr="001E301F">
        <w:rPr>
          <w:rFonts w:ascii="Arial" w:hAnsi="Arial" w:cs="Arial"/>
          <w:b/>
          <w:bCs/>
          <w:sz w:val="28"/>
          <w:szCs w:val="28"/>
        </w:rPr>
        <w:t>A</w:t>
      </w:r>
      <w:r w:rsidRPr="001E301F">
        <w:rPr>
          <w:rFonts w:ascii="Arial" w:hAnsi="Arial" w:cs="Arial"/>
          <w:b/>
          <w:bCs/>
          <w:sz w:val="28"/>
          <w:szCs w:val="28"/>
        </w:rPr>
        <w:t>rtigo</w:t>
      </w:r>
      <w:r w:rsidR="00033E5A">
        <w:rPr>
          <w:rFonts w:ascii="Arial" w:hAnsi="Arial" w:cs="Arial"/>
          <w:b/>
          <w:bCs/>
          <w:sz w:val="28"/>
          <w:szCs w:val="28"/>
        </w:rPr>
        <w:t xml:space="preserve"> no IJIE</w:t>
      </w:r>
    </w:p>
    <w:p w14:paraId="33B4E99E" w14:textId="77777777" w:rsidR="00AF1F25" w:rsidRPr="00033E5A" w:rsidRDefault="00AF1F25" w:rsidP="00AF1F25">
      <w:pPr>
        <w:pStyle w:val="Ttulo1"/>
        <w:spacing w:before="240" w:line="240" w:lineRule="auto"/>
        <w:rPr>
          <w:rFonts w:asciiTheme="minorHAnsi" w:eastAsiaTheme="minorHAnsi" w:hAnsiTheme="minorHAnsi" w:cstheme="minorBidi"/>
          <w:color w:val="0D0D0D"/>
          <w:sz w:val="22"/>
          <w:szCs w:val="24"/>
        </w:rPr>
      </w:pPr>
      <w:r w:rsidRPr="00033E5A">
        <w:rPr>
          <w:rFonts w:asciiTheme="minorHAnsi" w:eastAsiaTheme="minorHAnsi" w:hAnsiTheme="minorHAnsi" w:cstheme="minorBidi"/>
          <w:color w:val="0D0D0D"/>
          <w:sz w:val="22"/>
          <w:szCs w:val="24"/>
        </w:rPr>
        <w:t xml:space="preserve">As pessoas autoras deverão preencher as informações a seguir conforme os campos especificados. Este anexo deverá ser incluído no sistema como documento suplementar em formato PDF no momento da submissão do artigo. </w:t>
      </w:r>
    </w:p>
    <w:p w14:paraId="3E73233F" w14:textId="77777777" w:rsidR="00AF1F25" w:rsidRPr="00033E5A" w:rsidRDefault="00AF1F25" w:rsidP="00AF1F25">
      <w:pPr>
        <w:spacing w:line="240" w:lineRule="auto"/>
        <w:rPr>
          <w:color w:val="0D0D0D"/>
          <w:sz w:val="22"/>
        </w:rPr>
      </w:pPr>
    </w:p>
    <w:p w14:paraId="621C0159" w14:textId="77777777" w:rsidR="00AF1F25" w:rsidRPr="00033E5A" w:rsidRDefault="00AF1F25" w:rsidP="00AF1F25">
      <w:pPr>
        <w:spacing w:line="240" w:lineRule="auto"/>
        <w:rPr>
          <w:color w:val="0D0D0D"/>
          <w:sz w:val="22"/>
        </w:rPr>
      </w:pPr>
      <w:r w:rsidRPr="00033E5A">
        <w:rPr>
          <w:color w:val="0D0D0D"/>
          <w:sz w:val="22"/>
        </w:rPr>
        <w:t>Os nomes e endereços informados neste documento serão usados exclusivamente para os serviços prestados por esta publicação, não sendo disponibilizados para outras finalidades ou a terceiros, segundo o que estabelece a Lei nº 13.709, de 14 de agosto de 2018, Lei Geral de Proteção de Dados (LGPD), nos artigos 3° e 23.</w:t>
      </w:r>
    </w:p>
    <w:p w14:paraId="4C049E1E" w14:textId="6A8316C0" w:rsidR="00AF1F25" w:rsidRDefault="00AF1F25" w:rsidP="00584041">
      <w:pPr>
        <w:spacing w:line="240" w:lineRule="auto"/>
        <w:rPr>
          <w:b/>
          <w:color w:val="0D0D0D"/>
          <w:sz w:val="26"/>
          <w:szCs w:val="26"/>
        </w:rPr>
      </w:pPr>
      <w:r>
        <w:rPr>
          <w:b/>
          <w:color w:val="0D0D0D"/>
          <w:sz w:val="26"/>
          <w:szCs w:val="26"/>
        </w:rPr>
        <w:t xml:space="preserve">ENDEREÇO DE CORRESPONDÊNCIA DA PRINCIPAL AUTORIA </w:t>
      </w:r>
      <w:r>
        <w:rPr>
          <w:color w:val="0D0D0D"/>
          <w:sz w:val="22"/>
          <w:highlight w:val="yellow"/>
        </w:rPr>
        <w:t>Uso exclusivo da autoria</w:t>
      </w:r>
    </w:p>
    <w:p w14:paraId="6832D118" w14:textId="26DFB330" w:rsidR="00AF1F25" w:rsidRPr="00033E5A" w:rsidRDefault="00AF1F25" w:rsidP="00033E5A">
      <w:pPr>
        <w:pStyle w:val="Ttulo1"/>
        <w:spacing w:before="240" w:line="240" w:lineRule="auto"/>
        <w:rPr>
          <w:rFonts w:asciiTheme="minorHAnsi" w:eastAsiaTheme="minorHAnsi" w:hAnsiTheme="minorHAnsi" w:cstheme="minorBidi"/>
          <w:color w:val="0D0D0D"/>
          <w:sz w:val="22"/>
          <w:szCs w:val="24"/>
        </w:rPr>
      </w:pPr>
      <w:r w:rsidRPr="00033E5A">
        <w:rPr>
          <w:rFonts w:asciiTheme="minorHAnsi" w:eastAsiaTheme="minorHAnsi" w:hAnsiTheme="minorHAnsi" w:cstheme="minorBidi"/>
          <w:color w:val="0D0D0D"/>
          <w:sz w:val="22"/>
          <w:szCs w:val="24"/>
        </w:rPr>
        <w:t>Informar endereço para correspondência, indicando rua</w:t>
      </w:r>
      <w:r w:rsidR="00033E5A" w:rsidRPr="00033E5A">
        <w:rPr>
          <w:rFonts w:asciiTheme="minorHAnsi" w:eastAsiaTheme="minorHAnsi" w:hAnsiTheme="minorHAnsi" w:cstheme="minorBidi"/>
          <w:color w:val="0D0D0D"/>
          <w:sz w:val="22"/>
          <w:szCs w:val="24"/>
        </w:rPr>
        <w:t xml:space="preserve">, </w:t>
      </w:r>
      <w:r w:rsidRPr="00033E5A">
        <w:rPr>
          <w:rFonts w:asciiTheme="minorHAnsi" w:eastAsiaTheme="minorHAnsi" w:hAnsiTheme="minorHAnsi" w:cstheme="minorBidi"/>
          <w:color w:val="0D0D0D"/>
          <w:sz w:val="22"/>
          <w:szCs w:val="24"/>
        </w:rPr>
        <w:t>avenida, número, CEP, cidade, sigla do Estado, país.</w:t>
      </w:r>
    </w:p>
    <w:p w14:paraId="7FCD84E9" w14:textId="77777777" w:rsidR="001E301F" w:rsidRDefault="001E301F" w:rsidP="001E301F">
      <w:pPr>
        <w:spacing w:before="240" w:after="240" w:line="240" w:lineRule="auto"/>
        <w:rPr>
          <w:b/>
          <w:color w:val="0D0D0D"/>
          <w:sz w:val="26"/>
          <w:szCs w:val="26"/>
        </w:rPr>
      </w:pPr>
      <w:r>
        <w:rPr>
          <w:b/>
          <w:color w:val="0D0D0D"/>
          <w:sz w:val="26"/>
          <w:szCs w:val="26"/>
        </w:rPr>
        <w:t xml:space="preserve">AGRADECIMENTOS </w:t>
      </w:r>
      <w:r>
        <w:rPr>
          <w:color w:val="0D0D0D"/>
          <w:sz w:val="22"/>
          <w:highlight w:val="yellow"/>
        </w:rPr>
        <w:t>Uso exclusivo da autoria</w:t>
      </w:r>
    </w:p>
    <w:p w14:paraId="0A70E0A6" w14:textId="5EDA77D7" w:rsidR="001E301F" w:rsidRDefault="001E301F" w:rsidP="001E301F">
      <w:pPr>
        <w:rPr>
          <w:color w:val="0D0D0D"/>
          <w:sz w:val="22"/>
        </w:rPr>
      </w:pPr>
      <w:r>
        <w:rPr>
          <w:color w:val="0D0D0D"/>
          <w:sz w:val="22"/>
        </w:rPr>
        <w:t>Inserir os agradecimentos a pessoas que contribuíram com a realização do manuscrito. Não informar aqui o financiamento. Para isso, usar o campo específico</w:t>
      </w:r>
      <w:r w:rsidR="00AD65FF">
        <w:rPr>
          <w:color w:val="0D0D0D"/>
          <w:sz w:val="22"/>
        </w:rPr>
        <w:t xml:space="preserve">. </w:t>
      </w:r>
    </w:p>
    <w:p w14:paraId="7D5369FE" w14:textId="77777777" w:rsidR="00584041" w:rsidRDefault="00584041" w:rsidP="00AF1F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D0D0D"/>
          <w:sz w:val="22"/>
        </w:rPr>
      </w:pPr>
    </w:p>
    <w:p w14:paraId="2DC690F6" w14:textId="0EE9A22C" w:rsidR="00AF1F25" w:rsidRDefault="00AF1F25" w:rsidP="00AF1F25">
      <w:pPr>
        <w:spacing w:line="240" w:lineRule="auto"/>
        <w:rPr>
          <w:b/>
          <w:color w:val="0D0D0D"/>
          <w:sz w:val="26"/>
          <w:szCs w:val="26"/>
        </w:rPr>
      </w:pPr>
      <w:r>
        <w:rPr>
          <w:b/>
          <w:color w:val="0D0D0D"/>
          <w:sz w:val="26"/>
          <w:szCs w:val="26"/>
        </w:rPr>
        <w:t xml:space="preserve">CONTRIBUIÇÃO DE AUTORIA </w:t>
      </w:r>
      <w:r w:rsidR="001E301F">
        <w:rPr>
          <w:color w:val="0D0D0D"/>
          <w:sz w:val="22"/>
          <w:highlight w:val="yellow"/>
        </w:rPr>
        <w:t>Uso exclusivo da autoria</w:t>
      </w:r>
    </w:p>
    <w:p w14:paraId="74093E33" w14:textId="77777777" w:rsidR="00033E5A" w:rsidRDefault="00584041" w:rsidP="00AF1F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D0D0D"/>
          <w:sz w:val="22"/>
        </w:rPr>
      </w:pPr>
      <w:bookmarkStart w:id="0" w:name="_heading=h.gjdgxs" w:colFirst="0" w:colLast="0"/>
      <w:bookmarkEnd w:id="0"/>
      <w:r w:rsidRPr="00584041">
        <w:rPr>
          <w:color w:val="0D0D0D"/>
          <w:sz w:val="22"/>
        </w:rPr>
        <w:t xml:space="preserve">Os papéis a seguir descrevem as contribuições específicas de cada autor na produção deste trabalho. As autorias devem ser indicadas por meio das iniciais dos </w:t>
      </w:r>
      <w:r>
        <w:rPr>
          <w:color w:val="0D0D0D"/>
          <w:sz w:val="22"/>
        </w:rPr>
        <w:t xml:space="preserve">primeiros nomes </w:t>
      </w:r>
      <w:r w:rsidRPr="00584041">
        <w:rPr>
          <w:color w:val="0D0D0D"/>
          <w:sz w:val="22"/>
        </w:rPr>
        <w:t>seguidas do último sobrenome. Devem ser incluídas apenas as categorias aplicáveis ao manuscrito, conforme descrito abaixo:</w:t>
      </w:r>
    </w:p>
    <w:p w14:paraId="54E1A0CE" w14:textId="21A429D5" w:rsidR="00AF1F25" w:rsidRDefault="00584041" w:rsidP="00AF1F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D0D0D"/>
          <w:sz w:val="22"/>
        </w:rPr>
      </w:pPr>
      <w:r w:rsidRPr="00584041">
        <w:rPr>
          <w:color w:val="0D0D0D"/>
          <w:sz w:val="22"/>
        </w:rPr>
        <w:t>Conceitualização</w:t>
      </w:r>
      <w:r>
        <w:rPr>
          <w:color w:val="0D0D0D"/>
          <w:sz w:val="22"/>
        </w:rPr>
        <w:t>: J. T. Sobrenome</w:t>
      </w:r>
    </w:p>
    <w:p w14:paraId="15467E50" w14:textId="77777777" w:rsidR="00584041" w:rsidRDefault="00584041" w:rsidP="005840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D0D0D"/>
          <w:sz w:val="22"/>
        </w:rPr>
      </w:pPr>
      <w:r>
        <w:rPr>
          <w:color w:val="0D0D0D"/>
          <w:sz w:val="22"/>
        </w:rPr>
        <w:t>Coleta de dados: L. S. Sobrenome, J. T. Sobrenome, A. P. Sobrenome</w:t>
      </w:r>
    </w:p>
    <w:p w14:paraId="60BA853B" w14:textId="77777777" w:rsidR="00584041" w:rsidRDefault="00584041" w:rsidP="005840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D0D0D"/>
          <w:sz w:val="22"/>
        </w:rPr>
      </w:pPr>
      <w:r>
        <w:rPr>
          <w:color w:val="0D0D0D"/>
          <w:sz w:val="22"/>
        </w:rPr>
        <w:t>Análise de dados: L. S. Sobrenome, J. T. Sobrenome</w:t>
      </w:r>
    </w:p>
    <w:p w14:paraId="0F34E2D3" w14:textId="77777777" w:rsidR="00584041" w:rsidRDefault="00584041" w:rsidP="005840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D0D0D"/>
          <w:sz w:val="22"/>
        </w:rPr>
      </w:pPr>
      <w:r>
        <w:rPr>
          <w:color w:val="0D0D0D"/>
          <w:sz w:val="22"/>
        </w:rPr>
        <w:t>Discussão dos resultados: J. T. Sobrenome</w:t>
      </w:r>
    </w:p>
    <w:p w14:paraId="4BDE8D3C" w14:textId="45301BEE" w:rsidR="00584041" w:rsidRDefault="00584041" w:rsidP="00AF1F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D0D0D"/>
          <w:sz w:val="22"/>
        </w:rPr>
      </w:pPr>
      <w:r>
        <w:rPr>
          <w:color w:val="0D0D0D"/>
          <w:sz w:val="22"/>
        </w:rPr>
        <w:t>Metodologia: L. S. Sobrenome, J. T. Sobrenome</w:t>
      </w:r>
    </w:p>
    <w:p w14:paraId="6EE2F273" w14:textId="7F59725A" w:rsidR="00AF1F25" w:rsidRDefault="00584041" w:rsidP="00AF1F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D0D0D"/>
          <w:sz w:val="22"/>
        </w:rPr>
      </w:pPr>
      <w:r>
        <w:rPr>
          <w:color w:val="0D0D0D"/>
          <w:sz w:val="22"/>
        </w:rPr>
        <w:t>Redação</w:t>
      </w:r>
      <w:r w:rsidR="00AF1F25">
        <w:rPr>
          <w:color w:val="0D0D0D"/>
          <w:sz w:val="22"/>
        </w:rPr>
        <w:t>: L. S. Sobrenome, J. T. Sobrenome, A. P. Sobrenome</w:t>
      </w:r>
    </w:p>
    <w:p w14:paraId="75AAB606" w14:textId="60CE93AA" w:rsidR="00584041" w:rsidRDefault="00584041" w:rsidP="00AF1F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D0D0D"/>
          <w:sz w:val="22"/>
        </w:rPr>
      </w:pPr>
      <w:r>
        <w:rPr>
          <w:color w:val="0D0D0D"/>
          <w:sz w:val="22"/>
        </w:rPr>
        <w:t>Captação de Recursos:</w:t>
      </w:r>
      <w:r w:rsidRPr="00584041">
        <w:rPr>
          <w:color w:val="0D0D0D"/>
          <w:sz w:val="22"/>
        </w:rPr>
        <w:t xml:space="preserve"> </w:t>
      </w:r>
      <w:r>
        <w:rPr>
          <w:color w:val="0D0D0D"/>
          <w:sz w:val="22"/>
        </w:rPr>
        <w:t>A. P. Sobrenome</w:t>
      </w:r>
    </w:p>
    <w:p w14:paraId="558309A7" w14:textId="77777777" w:rsidR="00AF1F25" w:rsidRDefault="00AF1F25" w:rsidP="00AF1F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D0D0D"/>
          <w:sz w:val="22"/>
        </w:rPr>
      </w:pPr>
      <w:r>
        <w:rPr>
          <w:color w:val="0D0D0D"/>
          <w:sz w:val="22"/>
        </w:rPr>
        <w:t>Revisão e aprovação: A. P. Sobrenome</w:t>
      </w:r>
    </w:p>
    <w:p w14:paraId="347D8780" w14:textId="286118E3" w:rsidR="001E301F" w:rsidRDefault="00AF1F25" w:rsidP="00033E5A">
      <w:pPr>
        <w:spacing w:before="240" w:line="240" w:lineRule="auto"/>
        <w:rPr>
          <w:color w:val="0D0D0D"/>
          <w:sz w:val="22"/>
        </w:rPr>
      </w:pPr>
      <w:r>
        <w:rPr>
          <w:color w:val="0D0D0D"/>
          <w:sz w:val="22"/>
        </w:rPr>
        <w:t>Usar a frase “Todas as autorias contribuíram substancialmente” caso tenha sido uma contribuição compartilhada.</w:t>
      </w:r>
    </w:p>
    <w:p w14:paraId="396632C3" w14:textId="77777777" w:rsidR="00033E5A" w:rsidRPr="00033E5A" w:rsidRDefault="00033E5A" w:rsidP="00033E5A">
      <w:pPr>
        <w:spacing w:before="240" w:line="240" w:lineRule="auto"/>
        <w:rPr>
          <w:color w:val="0D0D0D"/>
          <w:sz w:val="22"/>
        </w:rPr>
      </w:pPr>
    </w:p>
    <w:p w14:paraId="56F7270F" w14:textId="2766F97A" w:rsidR="00A07A7F" w:rsidRDefault="00A07A7F" w:rsidP="00A07A7F">
      <w:pPr>
        <w:spacing w:line="240" w:lineRule="auto"/>
        <w:rPr>
          <w:b/>
          <w:color w:val="0D0D0D"/>
          <w:sz w:val="26"/>
          <w:szCs w:val="26"/>
        </w:rPr>
      </w:pPr>
      <w:r>
        <w:rPr>
          <w:b/>
          <w:color w:val="0D0D0D"/>
          <w:sz w:val="26"/>
          <w:szCs w:val="26"/>
        </w:rPr>
        <w:t xml:space="preserve">CONSENTIMENTO DE USO DE IMAGEM </w:t>
      </w:r>
      <w:r w:rsidR="001E301F">
        <w:rPr>
          <w:color w:val="0D0D0D"/>
          <w:sz w:val="22"/>
          <w:highlight w:val="yellow"/>
        </w:rPr>
        <w:t>Uso exclusivo da autoria</w:t>
      </w:r>
    </w:p>
    <w:p w14:paraId="62A23E24" w14:textId="77777777" w:rsidR="00A07A7F" w:rsidRDefault="00A07A7F" w:rsidP="00A07A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D0D0D"/>
          <w:sz w:val="22"/>
        </w:rPr>
      </w:pPr>
      <w:r>
        <w:rPr>
          <w:color w:val="0D0D0D"/>
          <w:sz w:val="22"/>
        </w:rPr>
        <w:t xml:space="preserve">Quando há imagem de terceiros no artigo, informar e anexar como documento suplementar o registro da autorização de uso. Indicar: “Foi obtido o consentimento </w:t>
      </w:r>
      <w:r>
        <w:rPr>
          <w:color w:val="0D0D0D"/>
          <w:sz w:val="22"/>
        </w:rPr>
        <w:lastRenderedPageBreak/>
        <w:t xml:space="preserve">escrito dos participantes”. Usar “Não se aplica” nas seguintes situações: a) quando for de domínio público; b) quando tenham uma licença que permita seu uso; c) quando sejam de autoria própria; d) quando são imagens de prédios em locais públicos, </w:t>
      </w:r>
      <w:proofErr w:type="gramStart"/>
      <w:r>
        <w:rPr>
          <w:color w:val="0D0D0D"/>
          <w:sz w:val="22"/>
        </w:rPr>
        <w:t>paisagens, etc.</w:t>
      </w:r>
      <w:proofErr w:type="gramEnd"/>
      <w:r>
        <w:rPr>
          <w:color w:val="0D0D0D"/>
          <w:sz w:val="22"/>
        </w:rPr>
        <w:t>, exceto quando apareçam pessoas na foto.</w:t>
      </w:r>
    </w:p>
    <w:p w14:paraId="4E7D6DEC" w14:textId="1ED32E62" w:rsidR="00A07A7F" w:rsidRDefault="00A07A7F" w:rsidP="00A07A7F">
      <w:pPr>
        <w:spacing w:line="240" w:lineRule="auto"/>
        <w:rPr>
          <w:b/>
          <w:color w:val="0D0D0D"/>
          <w:sz w:val="26"/>
          <w:szCs w:val="26"/>
        </w:rPr>
      </w:pPr>
      <w:r>
        <w:rPr>
          <w:b/>
          <w:color w:val="0D0D0D"/>
          <w:sz w:val="26"/>
          <w:szCs w:val="26"/>
        </w:rPr>
        <w:t xml:space="preserve">APROVAÇÃO DE COMITÊ DE ÉTICA EM PESQUISA </w:t>
      </w:r>
      <w:r w:rsidR="001E301F">
        <w:rPr>
          <w:color w:val="0D0D0D"/>
          <w:sz w:val="22"/>
          <w:highlight w:val="yellow"/>
        </w:rPr>
        <w:t>Uso exclusivo da autoria</w:t>
      </w:r>
    </w:p>
    <w:p w14:paraId="3CEEC483" w14:textId="77777777" w:rsidR="00A07A7F" w:rsidRDefault="00A07A7F" w:rsidP="00A07A7F">
      <w:pPr>
        <w:spacing w:after="120" w:line="240" w:lineRule="auto"/>
        <w:rPr>
          <w:color w:val="0D0D0D"/>
          <w:sz w:val="22"/>
        </w:rPr>
      </w:pPr>
      <w:r>
        <w:rPr>
          <w:color w:val="0D0D0D"/>
          <w:sz w:val="22"/>
        </w:rPr>
        <w:t>Informar se a pesquisa foi submetida à aprovação de um comitê de ética, incluindo o número de processo e a data da aprovação. Anexar o documento comprobatório como suplementar. A aprovação de um comitê de ética é necessária quando a pesquisa envolve seres humanos, coleta de dados sensíveis, experimentos com animais, ou qualquer outro procedimento que possa ter impacto ético significativo. Se a pesquisa não requer aprovação de um comitê de ética, informar: “Não se aplica”.</w:t>
      </w:r>
    </w:p>
    <w:p w14:paraId="56303D82" w14:textId="130E189E" w:rsidR="00A07A7F" w:rsidRDefault="00A07A7F" w:rsidP="00A07A7F">
      <w:pPr>
        <w:spacing w:before="240" w:after="240" w:line="240" w:lineRule="auto"/>
        <w:rPr>
          <w:b/>
          <w:color w:val="0D0D0D"/>
          <w:sz w:val="26"/>
          <w:szCs w:val="26"/>
        </w:rPr>
      </w:pPr>
      <w:r>
        <w:rPr>
          <w:b/>
          <w:color w:val="0D0D0D"/>
          <w:sz w:val="26"/>
          <w:szCs w:val="26"/>
        </w:rPr>
        <w:t xml:space="preserve">FINANCIAMENTO </w:t>
      </w:r>
      <w:r w:rsidR="001E301F">
        <w:rPr>
          <w:color w:val="0D0D0D"/>
          <w:sz w:val="22"/>
          <w:highlight w:val="yellow"/>
        </w:rPr>
        <w:t>Uso exclusivo da autoria</w:t>
      </w:r>
    </w:p>
    <w:p w14:paraId="13B4906D" w14:textId="77777777" w:rsidR="00A07A7F" w:rsidRDefault="00A07A7F" w:rsidP="00A07A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D0D0D"/>
          <w:sz w:val="22"/>
        </w:rPr>
      </w:pPr>
      <w:r>
        <w:rPr>
          <w:color w:val="0D0D0D"/>
          <w:sz w:val="22"/>
        </w:rPr>
        <w:t xml:space="preserve">Inserir a fonte de apoio na forma de bolsa, equipamentos, produtos ou recursos. Indicar a instituição que financiou a pesquisa, o número do projeto/processo, ou o identificador Grant DOI (Grant </w:t>
      </w:r>
      <w:proofErr w:type="spellStart"/>
      <w:r>
        <w:rPr>
          <w:color w:val="0D0D0D"/>
          <w:sz w:val="22"/>
        </w:rPr>
        <w:t>Linked</w:t>
      </w:r>
      <w:proofErr w:type="spellEnd"/>
      <w:r>
        <w:rPr>
          <w:color w:val="0D0D0D"/>
          <w:sz w:val="22"/>
        </w:rPr>
        <w:t xml:space="preserve"> System – </w:t>
      </w:r>
      <w:hyperlink r:id="rId7" w:history="1">
        <w:r w:rsidRPr="00A51722">
          <w:rPr>
            <w:rStyle w:val="Hyperlink"/>
            <w:sz w:val="22"/>
          </w:rPr>
          <w:t>link externo</w:t>
        </w:r>
      </w:hyperlink>
      <w:r>
        <w:rPr>
          <w:color w:val="0D0D0D"/>
          <w:sz w:val="22"/>
        </w:rPr>
        <w:t xml:space="preserve">). Anexar a comprovação como documento suplementar. Caso não tenha recebido financiamento, mencionar: “Não se aplica”. </w:t>
      </w:r>
    </w:p>
    <w:p w14:paraId="1115642A" w14:textId="77777777" w:rsidR="00A07A7F" w:rsidRDefault="00A07A7F" w:rsidP="00A07A7F">
      <w:pPr>
        <w:spacing w:before="240" w:line="240" w:lineRule="auto"/>
        <w:rPr>
          <w:color w:val="0D0D0D"/>
          <w:sz w:val="22"/>
        </w:rPr>
      </w:pPr>
      <w:r>
        <w:rPr>
          <w:b/>
          <w:color w:val="0D0D0D"/>
          <w:sz w:val="22"/>
        </w:rPr>
        <w:t>Importante</w:t>
      </w:r>
      <w:r>
        <w:rPr>
          <w:color w:val="0D0D0D"/>
          <w:sz w:val="22"/>
        </w:rPr>
        <w:t>: Quando houver financiamento pela CAPES, ver a</w:t>
      </w:r>
      <w:hyperlink r:id="rId8">
        <w:r>
          <w:rPr>
            <w:color w:val="0D0D0D"/>
            <w:sz w:val="22"/>
          </w:rPr>
          <w:t xml:space="preserve"> </w:t>
        </w:r>
      </w:hyperlink>
      <w:hyperlink r:id="rId9">
        <w:r>
          <w:rPr>
            <w:color w:val="1155CC"/>
            <w:sz w:val="22"/>
            <w:u w:val="single"/>
          </w:rPr>
          <w:t>Portaria nº 206, de 4 de setembro de 2018</w:t>
        </w:r>
      </w:hyperlink>
      <w:r>
        <w:rPr>
          <w:color w:val="0D0D0D"/>
          <w:sz w:val="22"/>
        </w:rPr>
        <w:t xml:space="preserve"> com informações sobre o preenchimento deste campo. </w:t>
      </w:r>
    </w:p>
    <w:p w14:paraId="49ECB2FA" w14:textId="2F48B32A" w:rsidR="00A07A7F" w:rsidRDefault="00A07A7F" w:rsidP="00A07A7F">
      <w:pPr>
        <w:spacing w:line="240" w:lineRule="auto"/>
        <w:rPr>
          <w:b/>
          <w:color w:val="0D0D0D"/>
          <w:sz w:val="26"/>
          <w:szCs w:val="26"/>
        </w:rPr>
      </w:pPr>
      <w:r>
        <w:rPr>
          <w:b/>
          <w:color w:val="0D0D0D"/>
          <w:sz w:val="26"/>
          <w:szCs w:val="26"/>
        </w:rPr>
        <w:t xml:space="preserve">CONFLITO DE INTERESSES </w:t>
      </w:r>
      <w:r w:rsidR="001E301F">
        <w:rPr>
          <w:color w:val="0D0D0D"/>
          <w:sz w:val="22"/>
          <w:highlight w:val="yellow"/>
        </w:rPr>
        <w:t>Uso exclusivo da autoria</w:t>
      </w:r>
    </w:p>
    <w:p w14:paraId="6D531310" w14:textId="2C4722AC" w:rsidR="00A07A7F" w:rsidRPr="003C5876" w:rsidRDefault="00A07A7F" w:rsidP="00A07A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D0D0D"/>
          <w:sz w:val="22"/>
        </w:rPr>
      </w:pPr>
      <w:r>
        <w:rPr>
          <w:color w:val="0D0D0D"/>
          <w:sz w:val="22"/>
        </w:rPr>
        <w:t xml:space="preserve">Informar conflito de interesses: financeiros, pessoais, entre possíveis revisores e editores, e/ou possíveis vieses temáticos. </w:t>
      </w:r>
    </w:p>
    <w:p w14:paraId="270F3052" w14:textId="77777777" w:rsidR="00A07A7F" w:rsidRDefault="00A07A7F" w:rsidP="00A07A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D0D0D"/>
          <w:sz w:val="22"/>
        </w:rPr>
      </w:pPr>
      <w:r w:rsidRPr="003C5876">
        <w:rPr>
          <w:color w:val="0D0D0D"/>
          <w:sz w:val="22"/>
        </w:rPr>
        <w:t xml:space="preserve">Reconhecemos que </w:t>
      </w:r>
      <w:r>
        <w:rPr>
          <w:color w:val="0D0D0D"/>
          <w:sz w:val="22"/>
        </w:rPr>
        <w:t>algumas autorias</w:t>
      </w:r>
      <w:r w:rsidRPr="003C5876">
        <w:rPr>
          <w:color w:val="0D0D0D"/>
          <w:sz w:val="22"/>
        </w:rPr>
        <w:t xml:space="preserve"> podem estar sujeit</w:t>
      </w:r>
      <w:r>
        <w:rPr>
          <w:color w:val="0D0D0D"/>
          <w:sz w:val="22"/>
        </w:rPr>
        <w:t>a</w:t>
      </w:r>
      <w:r w:rsidRPr="003C5876">
        <w:rPr>
          <w:color w:val="0D0D0D"/>
          <w:sz w:val="22"/>
        </w:rPr>
        <w:t xml:space="preserve">s a acordos de confidencialidade. Nesses casos, </w:t>
      </w:r>
      <w:r>
        <w:rPr>
          <w:color w:val="0D0D0D"/>
          <w:sz w:val="22"/>
        </w:rPr>
        <w:t>obrigatoriamente declarar</w:t>
      </w:r>
      <w:r w:rsidRPr="003C5876">
        <w:rPr>
          <w:color w:val="0D0D0D"/>
          <w:sz w:val="22"/>
        </w:rPr>
        <w:t xml:space="preserve">: </w:t>
      </w:r>
    </w:p>
    <w:p w14:paraId="0CBD75A9" w14:textId="6A2FBCA1" w:rsidR="00A07A7F" w:rsidRDefault="00A07A7F" w:rsidP="00A07A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D0D0D"/>
          <w:sz w:val="22"/>
        </w:rPr>
      </w:pPr>
      <w:r>
        <w:rPr>
          <w:color w:val="0D0D0D"/>
          <w:sz w:val="22"/>
        </w:rPr>
        <w:t xml:space="preserve"> As pessoas autoras</w:t>
      </w:r>
      <w:r w:rsidRPr="003C5876">
        <w:rPr>
          <w:color w:val="0D0D0D"/>
          <w:sz w:val="22"/>
        </w:rPr>
        <w:t xml:space="preserve"> informam estar vinculad</w:t>
      </w:r>
      <w:r>
        <w:rPr>
          <w:color w:val="0D0D0D"/>
          <w:sz w:val="22"/>
        </w:rPr>
        <w:t>a</w:t>
      </w:r>
      <w:r w:rsidRPr="003C5876">
        <w:rPr>
          <w:color w:val="0D0D0D"/>
          <w:sz w:val="22"/>
        </w:rPr>
        <w:t>s a acordos de confidencialidade que impedem a divulgação de possíveis conflitos de interesse relacionados a este trabalho</w:t>
      </w:r>
      <w:r>
        <w:rPr>
          <w:color w:val="0D0D0D"/>
          <w:sz w:val="22"/>
        </w:rPr>
        <w:t xml:space="preserve">. </w:t>
      </w:r>
    </w:p>
    <w:p w14:paraId="09DE25E2" w14:textId="77777777" w:rsidR="001E301F" w:rsidRDefault="001E301F" w:rsidP="001E301F">
      <w:pPr>
        <w:spacing w:before="240" w:after="240" w:line="240" w:lineRule="auto"/>
        <w:rPr>
          <w:b/>
          <w:color w:val="0D0D0D"/>
          <w:sz w:val="26"/>
          <w:szCs w:val="26"/>
        </w:rPr>
      </w:pPr>
      <w:r>
        <w:rPr>
          <w:b/>
          <w:color w:val="0D0D0D"/>
          <w:sz w:val="26"/>
          <w:szCs w:val="26"/>
        </w:rPr>
        <w:t xml:space="preserve">USO DE INTELIGÊNCIA ARTIFICIAL </w:t>
      </w:r>
      <w:r>
        <w:rPr>
          <w:color w:val="0D0D0D"/>
          <w:sz w:val="22"/>
          <w:highlight w:val="yellow"/>
        </w:rPr>
        <w:t>Uso exclusivo da autoria</w:t>
      </w:r>
    </w:p>
    <w:p w14:paraId="2A60025B" w14:textId="5887C7E1" w:rsidR="001E301F" w:rsidRDefault="001E301F" w:rsidP="001E301F">
      <w:pPr>
        <w:spacing w:before="240" w:after="240" w:line="240" w:lineRule="auto"/>
        <w:rPr>
          <w:color w:val="0D0D0D"/>
          <w:sz w:val="22"/>
        </w:rPr>
      </w:pPr>
      <w:r>
        <w:rPr>
          <w:color w:val="0D0D0D"/>
          <w:sz w:val="22"/>
        </w:rPr>
        <w:t xml:space="preserve">O </w:t>
      </w:r>
      <w:r w:rsidRPr="001E301F">
        <w:rPr>
          <w:color w:val="0D0D0D"/>
          <w:sz w:val="22"/>
        </w:rPr>
        <w:t> </w:t>
      </w:r>
      <w:proofErr w:type="spellStart"/>
      <w:r w:rsidRPr="001E301F">
        <w:rPr>
          <w:i/>
          <w:iCs/>
          <w:color w:val="0D0D0D"/>
          <w:sz w:val="22"/>
        </w:rPr>
        <w:t>Iberoamerican</w:t>
      </w:r>
      <w:proofErr w:type="spellEnd"/>
      <w:r w:rsidRPr="001E301F">
        <w:rPr>
          <w:i/>
          <w:iCs/>
          <w:color w:val="0D0D0D"/>
          <w:sz w:val="22"/>
        </w:rPr>
        <w:t xml:space="preserve"> </w:t>
      </w:r>
      <w:proofErr w:type="spellStart"/>
      <w:r w:rsidRPr="001E301F">
        <w:rPr>
          <w:i/>
          <w:iCs/>
          <w:color w:val="0D0D0D"/>
          <w:sz w:val="22"/>
        </w:rPr>
        <w:t>Journal</w:t>
      </w:r>
      <w:proofErr w:type="spellEnd"/>
      <w:r w:rsidRPr="001E301F">
        <w:rPr>
          <w:i/>
          <w:iCs/>
          <w:color w:val="0D0D0D"/>
          <w:sz w:val="22"/>
        </w:rPr>
        <w:t xml:space="preserve"> </w:t>
      </w:r>
      <w:proofErr w:type="spellStart"/>
      <w:r w:rsidRPr="001E301F">
        <w:rPr>
          <w:i/>
          <w:iCs/>
          <w:color w:val="0D0D0D"/>
          <w:sz w:val="22"/>
        </w:rPr>
        <w:t>of</w:t>
      </w:r>
      <w:proofErr w:type="spellEnd"/>
      <w:r w:rsidRPr="001E301F">
        <w:rPr>
          <w:i/>
          <w:iCs/>
          <w:color w:val="0D0D0D"/>
          <w:sz w:val="22"/>
        </w:rPr>
        <w:t xml:space="preserve"> Industrial </w:t>
      </w:r>
      <w:proofErr w:type="spellStart"/>
      <w:r w:rsidRPr="001E301F">
        <w:rPr>
          <w:i/>
          <w:iCs/>
          <w:color w:val="0D0D0D"/>
          <w:sz w:val="22"/>
        </w:rPr>
        <w:t>Engineering</w:t>
      </w:r>
      <w:proofErr w:type="spellEnd"/>
      <w:r w:rsidRPr="001E301F">
        <w:rPr>
          <w:color w:val="0D0D0D"/>
          <w:sz w:val="22"/>
        </w:rPr>
        <w:t> (IJIE)</w:t>
      </w:r>
      <w:r w:rsidRPr="00922DE6">
        <w:rPr>
          <w:i/>
          <w:color w:val="0D0D0D"/>
          <w:sz w:val="22"/>
        </w:rPr>
        <w:t>, Universidade Federal de Santa Catarina</w:t>
      </w:r>
      <w:r>
        <w:rPr>
          <w:color w:val="0D0D0D"/>
          <w:sz w:val="22"/>
        </w:rPr>
        <w:t xml:space="preserve"> adota as recomendações do </w:t>
      </w:r>
      <w:proofErr w:type="spellStart"/>
      <w:r w:rsidRPr="00D444CE">
        <w:rPr>
          <w:i/>
          <w:color w:val="0D0D0D"/>
          <w:sz w:val="22"/>
        </w:rPr>
        <w:t>Committee</w:t>
      </w:r>
      <w:proofErr w:type="spellEnd"/>
      <w:r w:rsidRPr="00D444CE">
        <w:rPr>
          <w:i/>
          <w:color w:val="0D0D0D"/>
          <w:sz w:val="22"/>
        </w:rPr>
        <w:t xml:space="preserve"> </w:t>
      </w:r>
      <w:proofErr w:type="spellStart"/>
      <w:r w:rsidRPr="00D444CE">
        <w:rPr>
          <w:i/>
          <w:color w:val="0D0D0D"/>
          <w:sz w:val="22"/>
        </w:rPr>
        <w:t>on</w:t>
      </w:r>
      <w:proofErr w:type="spellEnd"/>
      <w:r w:rsidRPr="00D444CE">
        <w:rPr>
          <w:i/>
          <w:color w:val="0D0D0D"/>
          <w:sz w:val="22"/>
        </w:rPr>
        <w:t xml:space="preserve"> </w:t>
      </w:r>
      <w:proofErr w:type="spellStart"/>
      <w:r w:rsidRPr="00D444CE">
        <w:rPr>
          <w:i/>
          <w:color w:val="0D0D0D"/>
          <w:sz w:val="22"/>
        </w:rPr>
        <w:t>Publication</w:t>
      </w:r>
      <w:proofErr w:type="spellEnd"/>
      <w:r w:rsidRPr="00D444CE">
        <w:rPr>
          <w:i/>
          <w:color w:val="0D0D0D"/>
          <w:sz w:val="22"/>
        </w:rPr>
        <w:t xml:space="preserve"> </w:t>
      </w:r>
      <w:proofErr w:type="spellStart"/>
      <w:r w:rsidRPr="00D444CE">
        <w:rPr>
          <w:i/>
          <w:color w:val="0D0D0D"/>
          <w:sz w:val="22"/>
        </w:rPr>
        <w:t>Ethics</w:t>
      </w:r>
      <w:proofErr w:type="spellEnd"/>
      <w:r>
        <w:rPr>
          <w:color w:val="0D0D0D"/>
          <w:sz w:val="22"/>
        </w:rPr>
        <w:fldChar w:fldCharType="begin"/>
      </w:r>
      <w:r w:rsidRPr="00D444CE">
        <w:rPr>
          <w:color w:val="0D0D0D"/>
          <w:sz w:val="22"/>
        </w:rPr>
        <w:instrText xml:space="preserve"> HYPERLINK "https://publicationethics.org/cope-position-statements/ai-author" \h </w:instrText>
      </w:r>
      <w:r>
        <w:rPr>
          <w:color w:val="0D0D0D"/>
          <w:sz w:val="22"/>
        </w:rPr>
      </w:r>
      <w:r>
        <w:rPr>
          <w:color w:val="0D0D0D"/>
          <w:sz w:val="22"/>
        </w:rPr>
        <w:fldChar w:fldCharType="separate"/>
      </w:r>
      <w:r>
        <w:rPr>
          <w:color w:val="0D0D0D"/>
          <w:sz w:val="22"/>
        </w:rPr>
        <w:t xml:space="preserve"> (</w:t>
      </w:r>
      <w:r>
        <w:rPr>
          <w:color w:val="0D0D0D"/>
          <w:sz w:val="22"/>
        </w:rPr>
        <w:fldChar w:fldCharType="end"/>
      </w:r>
      <w:r w:rsidRPr="00D444CE">
        <w:rPr>
          <w:color w:val="0D0D0D"/>
          <w:sz w:val="22"/>
        </w:rPr>
        <w:t xml:space="preserve">COPE </w:t>
      </w:r>
      <w:hyperlink r:id="rId10" w:history="1">
        <w:r w:rsidRPr="00D444CE">
          <w:rPr>
            <w:rStyle w:val="Hyperlink"/>
            <w:sz w:val="22"/>
          </w:rPr>
          <w:t>link externo</w:t>
        </w:r>
      </w:hyperlink>
      <w:r>
        <w:rPr>
          <w:color w:val="0D0D0D"/>
          <w:sz w:val="22"/>
        </w:rPr>
        <w:t>) e</w:t>
      </w:r>
      <w:hyperlink r:id="rId11">
        <w:r>
          <w:rPr>
            <w:color w:val="0D0D0D"/>
            <w:sz w:val="22"/>
          </w:rPr>
          <w:t xml:space="preserve"> da </w:t>
        </w:r>
        <w:proofErr w:type="spellStart"/>
        <w:r w:rsidRPr="00D444CE">
          <w:rPr>
            <w:i/>
            <w:color w:val="0D0D0D"/>
            <w:sz w:val="22"/>
          </w:rPr>
          <w:t>Scientific</w:t>
        </w:r>
        <w:proofErr w:type="spellEnd"/>
        <w:r w:rsidRPr="00D444CE">
          <w:rPr>
            <w:i/>
            <w:color w:val="0D0D0D"/>
            <w:sz w:val="22"/>
          </w:rPr>
          <w:t xml:space="preserve"> </w:t>
        </w:r>
        <w:proofErr w:type="spellStart"/>
        <w:r w:rsidRPr="00D444CE">
          <w:rPr>
            <w:i/>
            <w:color w:val="0D0D0D"/>
            <w:sz w:val="22"/>
          </w:rPr>
          <w:t>Electronic</w:t>
        </w:r>
        <w:proofErr w:type="spellEnd"/>
        <w:r w:rsidRPr="00D444CE">
          <w:rPr>
            <w:i/>
            <w:color w:val="0D0D0D"/>
            <w:sz w:val="22"/>
          </w:rPr>
          <w:t xml:space="preserve"> Library Onlin</w:t>
        </w:r>
        <w:r>
          <w:rPr>
            <w:color w:val="0D0D0D"/>
            <w:sz w:val="22"/>
          </w:rPr>
          <w:t>e (</w:t>
        </w:r>
      </w:hyperlink>
      <w:r w:rsidRPr="00D444CE">
        <w:rPr>
          <w:color w:val="0D0D0D"/>
          <w:sz w:val="22"/>
        </w:rPr>
        <w:t>SciELO</w:t>
      </w:r>
      <w:hyperlink r:id="rId12" w:history="1">
        <w:r w:rsidRPr="00D444CE">
          <w:rPr>
            <w:rStyle w:val="Hyperlink"/>
            <w:sz w:val="22"/>
          </w:rPr>
          <w:t xml:space="preserve"> link externo</w:t>
        </w:r>
      </w:hyperlink>
      <w:r>
        <w:rPr>
          <w:color w:val="0D0D0D"/>
          <w:sz w:val="22"/>
        </w:rPr>
        <w:t xml:space="preserve">), que permitem a utilização de ferramentas de inteligência artificial (IA) </w:t>
      </w:r>
      <w:r w:rsidR="00AD65FF">
        <w:rPr>
          <w:color w:val="0D0D0D"/>
          <w:sz w:val="22"/>
        </w:rPr>
        <w:t>na organização de referências, revisão de texto, apoio na análise de dados e tradução dos</w:t>
      </w:r>
      <w:r>
        <w:rPr>
          <w:color w:val="0D0D0D"/>
          <w:sz w:val="22"/>
        </w:rPr>
        <w:t xml:space="preserve"> trabalhos</w:t>
      </w:r>
      <w:r w:rsidR="00AD65FF">
        <w:rPr>
          <w:color w:val="0D0D0D"/>
          <w:sz w:val="22"/>
        </w:rPr>
        <w:t xml:space="preserve">. Mas </w:t>
      </w:r>
      <w:r>
        <w:rPr>
          <w:color w:val="0D0D0D"/>
          <w:sz w:val="22"/>
        </w:rPr>
        <w:t xml:space="preserve">apenas humanos podem ser considerados autores. </w:t>
      </w:r>
      <w:r w:rsidRPr="009A0AD5">
        <w:rPr>
          <w:color w:val="0D0D0D"/>
          <w:sz w:val="22"/>
        </w:rPr>
        <w:t xml:space="preserve">Certificar-se de que todo o material citado no artigo seja corretamente referenciado. </w:t>
      </w:r>
      <w:r>
        <w:rPr>
          <w:color w:val="0D0D0D"/>
          <w:sz w:val="22"/>
        </w:rPr>
        <w:t>As autorias</w:t>
      </w:r>
      <w:r w:rsidRPr="009A0AD5">
        <w:rPr>
          <w:color w:val="0D0D0D"/>
          <w:sz w:val="22"/>
        </w:rPr>
        <w:t xml:space="preserve"> são responsáveis </w:t>
      </w:r>
      <w:r w:rsidR="00AD65FF">
        <w:rPr>
          <w:color w:val="0D0D0D"/>
          <w:sz w:val="22"/>
        </w:rPr>
        <w:t>pelo conteúdo do</w:t>
      </w:r>
      <w:r w:rsidRPr="009A0AD5">
        <w:rPr>
          <w:color w:val="0D0D0D"/>
          <w:sz w:val="22"/>
        </w:rPr>
        <w:t xml:space="preserve"> trabalho, e omitir o uso de IA é uma violação ética dos princípios de transparência e honestidade na pesquisa. Registrar aqui se foi</w:t>
      </w:r>
      <w:r>
        <w:rPr>
          <w:color w:val="0D0D0D"/>
          <w:sz w:val="22"/>
        </w:rPr>
        <w:t xml:space="preserve"> feito</w:t>
      </w:r>
      <w:r w:rsidRPr="009A0AD5">
        <w:rPr>
          <w:color w:val="0D0D0D"/>
          <w:sz w:val="22"/>
        </w:rPr>
        <w:t xml:space="preserve"> o uso de IA </w:t>
      </w:r>
      <w:r>
        <w:rPr>
          <w:color w:val="0D0D0D"/>
          <w:sz w:val="22"/>
        </w:rPr>
        <w:t xml:space="preserve">para </w:t>
      </w:r>
      <w:r w:rsidRPr="00436AD2">
        <w:rPr>
          <w:color w:val="0D0D0D"/>
          <w:sz w:val="22"/>
        </w:rPr>
        <w:t>a elaboração da pesquisa e inform</w:t>
      </w:r>
      <w:r>
        <w:rPr>
          <w:color w:val="0D0D0D"/>
          <w:sz w:val="22"/>
        </w:rPr>
        <w:t>ar</w:t>
      </w:r>
      <w:r w:rsidRPr="00436AD2">
        <w:rPr>
          <w:color w:val="0D0D0D"/>
          <w:sz w:val="22"/>
        </w:rPr>
        <w:t xml:space="preserve"> quais ferramentas utiliza</w:t>
      </w:r>
      <w:r>
        <w:rPr>
          <w:color w:val="0D0D0D"/>
          <w:sz w:val="22"/>
        </w:rPr>
        <w:t>das</w:t>
      </w:r>
      <w:r w:rsidRPr="00436AD2">
        <w:rPr>
          <w:color w:val="0D0D0D"/>
          <w:sz w:val="22"/>
        </w:rPr>
        <w:t xml:space="preserve">, bem como para qual finalidade. Quando a pesquisa não utilizar IA, informar: </w:t>
      </w:r>
      <w:r>
        <w:rPr>
          <w:color w:val="0D0D0D"/>
          <w:sz w:val="22"/>
        </w:rPr>
        <w:t>“N</w:t>
      </w:r>
      <w:r w:rsidRPr="00436AD2">
        <w:rPr>
          <w:color w:val="0D0D0D"/>
          <w:sz w:val="22"/>
        </w:rPr>
        <w:t>ão se aplica</w:t>
      </w:r>
      <w:r>
        <w:rPr>
          <w:color w:val="0D0D0D"/>
          <w:sz w:val="22"/>
        </w:rPr>
        <w:t>”</w:t>
      </w:r>
      <w:r w:rsidRPr="00436AD2">
        <w:rPr>
          <w:color w:val="0D0D0D"/>
          <w:sz w:val="22"/>
        </w:rPr>
        <w:t>.</w:t>
      </w:r>
      <w:r>
        <w:rPr>
          <w:color w:val="0D0D0D"/>
          <w:sz w:val="22"/>
        </w:rPr>
        <w:t xml:space="preserve"> </w:t>
      </w:r>
    </w:p>
    <w:p w14:paraId="44A56B3F" w14:textId="77777777" w:rsidR="00033E5A" w:rsidRDefault="00033E5A" w:rsidP="001E301F">
      <w:pPr>
        <w:spacing w:before="240" w:after="240" w:line="240" w:lineRule="auto"/>
        <w:rPr>
          <w:color w:val="0D0D0D"/>
          <w:sz w:val="22"/>
        </w:rPr>
      </w:pPr>
    </w:p>
    <w:p w14:paraId="1B7C9D7D" w14:textId="77777777" w:rsidR="00033E5A" w:rsidRDefault="00033E5A" w:rsidP="001E301F">
      <w:pPr>
        <w:spacing w:before="240" w:after="240" w:line="240" w:lineRule="auto"/>
        <w:rPr>
          <w:color w:val="0D0D0D"/>
          <w:sz w:val="22"/>
        </w:rPr>
      </w:pPr>
    </w:p>
    <w:p w14:paraId="5F1A2A85" w14:textId="77777777" w:rsidR="001E301F" w:rsidRDefault="001E301F" w:rsidP="00A07A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D0D0D"/>
          <w:sz w:val="22"/>
        </w:rPr>
      </w:pPr>
    </w:p>
    <w:p w14:paraId="0D7BC696" w14:textId="199EE913" w:rsidR="00A07A7F" w:rsidRPr="00CA64C4" w:rsidRDefault="00A07A7F" w:rsidP="00A07A7F">
      <w:pPr>
        <w:spacing w:before="240" w:after="240" w:line="240" w:lineRule="auto"/>
        <w:rPr>
          <w:color w:val="0D0D0D"/>
          <w:sz w:val="22"/>
          <w:highlight w:val="lightGray"/>
        </w:rPr>
      </w:pPr>
      <w:r>
        <w:rPr>
          <w:b/>
          <w:color w:val="0D0D0D"/>
          <w:sz w:val="26"/>
          <w:szCs w:val="26"/>
        </w:rPr>
        <w:lastRenderedPageBreak/>
        <w:t xml:space="preserve">LICENÇA DE USO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– </w:t>
      </w:r>
      <w:r w:rsidRPr="00CA64C4">
        <w:rPr>
          <w:color w:val="0D0D0D"/>
          <w:sz w:val="22"/>
          <w:highlight w:val="lightGray"/>
        </w:rPr>
        <w:t>Uso exclusivo da revista</w:t>
      </w:r>
    </w:p>
    <w:p w14:paraId="56BF8C9E" w14:textId="57B3D0E0" w:rsidR="00A07A7F" w:rsidRDefault="00A07A7F" w:rsidP="00A07A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D0D0D"/>
          <w:sz w:val="22"/>
        </w:rPr>
      </w:pPr>
      <w:r>
        <w:rPr>
          <w:color w:val="0D0D0D"/>
          <w:sz w:val="22"/>
        </w:rPr>
        <w:t xml:space="preserve">As autorias cedem à </w:t>
      </w:r>
      <w:r w:rsidRPr="0028021E">
        <w:rPr>
          <w:i/>
          <w:color w:val="0D0D0D"/>
          <w:sz w:val="22"/>
        </w:rPr>
        <w:t xml:space="preserve">Revista </w:t>
      </w:r>
      <w:r>
        <w:rPr>
          <w:i/>
          <w:color w:val="0D0D0D"/>
          <w:sz w:val="22"/>
        </w:rPr>
        <w:t xml:space="preserve">IJIE- </w:t>
      </w:r>
      <w:proofErr w:type="spellStart"/>
      <w:r w:rsidRPr="00A07A7F">
        <w:rPr>
          <w:i/>
          <w:iCs/>
          <w:color w:val="0D0D0D"/>
          <w:sz w:val="22"/>
        </w:rPr>
        <w:t>Iberoamerican</w:t>
      </w:r>
      <w:proofErr w:type="spellEnd"/>
      <w:r w:rsidRPr="00A07A7F">
        <w:rPr>
          <w:i/>
          <w:iCs/>
          <w:color w:val="0D0D0D"/>
          <w:sz w:val="22"/>
        </w:rPr>
        <w:t xml:space="preserve"> </w:t>
      </w:r>
      <w:proofErr w:type="spellStart"/>
      <w:r w:rsidRPr="00A07A7F">
        <w:rPr>
          <w:i/>
          <w:iCs/>
          <w:color w:val="0D0D0D"/>
          <w:sz w:val="22"/>
        </w:rPr>
        <w:t>Journal</w:t>
      </w:r>
      <w:proofErr w:type="spellEnd"/>
      <w:r w:rsidRPr="00A07A7F">
        <w:rPr>
          <w:i/>
          <w:iCs/>
          <w:color w:val="0D0D0D"/>
          <w:sz w:val="22"/>
        </w:rPr>
        <w:t xml:space="preserve"> </w:t>
      </w:r>
      <w:proofErr w:type="spellStart"/>
      <w:r w:rsidRPr="00A07A7F">
        <w:rPr>
          <w:i/>
          <w:iCs/>
          <w:color w:val="0D0D0D"/>
          <w:sz w:val="22"/>
        </w:rPr>
        <w:t>of</w:t>
      </w:r>
      <w:proofErr w:type="spellEnd"/>
      <w:r w:rsidRPr="00A07A7F">
        <w:rPr>
          <w:i/>
          <w:iCs/>
          <w:color w:val="0D0D0D"/>
          <w:sz w:val="22"/>
        </w:rPr>
        <w:t xml:space="preserve"> Industrial </w:t>
      </w:r>
      <w:proofErr w:type="spellStart"/>
      <w:proofErr w:type="gramStart"/>
      <w:r w:rsidRPr="00A07A7F">
        <w:rPr>
          <w:i/>
          <w:iCs/>
          <w:color w:val="0D0D0D"/>
          <w:sz w:val="22"/>
        </w:rPr>
        <w:t>Engineering</w:t>
      </w:r>
      <w:proofErr w:type="spellEnd"/>
      <w:r w:rsidRPr="00A07A7F">
        <w:rPr>
          <w:i/>
          <w:color w:val="0D0D0D"/>
          <w:sz w:val="22"/>
        </w:rPr>
        <w:t> </w:t>
      </w:r>
      <w:r>
        <w:rPr>
          <w:i/>
          <w:color w:val="0D0D0D"/>
          <w:sz w:val="22"/>
        </w:rPr>
        <w:t xml:space="preserve"> </w:t>
      </w:r>
      <w:r>
        <w:rPr>
          <w:color w:val="0D0D0D"/>
          <w:sz w:val="22"/>
        </w:rPr>
        <w:t>os</w:t>
      </w:r>
      <w:proofErr w:type="gramEnd"/>
      <w:r>
        <w:rPr>
          <w:color w:val="0D0D0D"/>
          <w:sz w:val="22"/>
        </w:rPr>
        <w:t xml:space="preserve"> direitos exclusivos de primeira publicação, com o trabalho simultaneamente licenciado sob a Licença </w:t>
      </w:r>
      <w:hyperlink r:id="rId13" w:history="1">
        <w:proofErr w:type="spellStart"/>
        <w:r w:rsidRPr="007F066E">
          <w:rPr>
            <w:rStyle w:val="Hyperlink"/>
            <w:sz w:val="22"/>
          </w:rPr>
          <w:t>Creative</w:t>
        </w:r>
        <w:proofErr w:type="spellEnd"/>
        <w:r w:rsidRPr="007F066E">
          <w:rPr>
            <w:rStyle w:val="Hyperlink"/>
            <w:sz w:val="22"/>
          </w:rPr>
          <w:t xml:space="preserve"> Commons </w:t>
        </w:r>
        <w:proofErr w:type="spellStart"/>
        <w:r w:rsidRPr="007F066E">
          <w:rPr>
            <w:rStyle w:val="Hyperlink"/>
            <w:sz w:val="22"/>
          </w:rPr>
          <w:t>Attribution</w:t>
        </w:r>
        <w:proofErr w:type="spellEnd"/>
      </w:hyperlink>
      <w:r>
        <w:rPr>
          <w:color w:val="0D0D0D"/>
          <w:sz w:val="22"/>
        </w:rPr>
        <w:t xml:space="preserve"> (CC BY) 4.0 </w:t>
      </w:r>
      <w:proofErr w:type="spellStart"/>
      <w:r>
        <w:rPr>
          <w:color w:val="0D0D0D"/>
          <w:sz w:val="22"/>
        </w:rPr>
        <w:t>International</w:t>
      </w:r>
      <w:proofErr w:type="spellEnd"/>
      <w:r>
        <w:rPr>
          <w:color w:val="0D0D0D"/>
          <w:sz w:val="22"/>
        </w:rPr>
        <w:t xml:space="preserve">. Essa licença permite que terceiros remixem, adaptem e criem a partir do trabalho publicado, atribuindo o devido crédito de autoria e publicação inicial neste periódico. As autorias têm autorização para assumir contratos adicionais separadamente, para distribuição não exclusiva da versão do trabalho publicada neste periódico (ex.: publicar em repositório institucional, em </w:t>
      </w:r>
      <w:r w:rsidRPr="00EA72FA">
        <w:rPr>
          <w:i/>
          <w:color w:val="0D0D0D"/>
          <w:sz w:val="22"/>
        </w:rPr>
        <w:t>site</w:t>
      </w:r>
      <w:r>
        <w:rPr>
          <w:color w:val="0D0D0D"/>
          <w:sz w:val="22"/>
        </w:rPr>
        <w:t xml:space="preserve"> pessoal, publicar uma tradução, ou como capítulo de livro), com reconhecimento de autoria e publicação inicial neste periódico.</w:t>
      </w:r>
    </w:p>
    <w:p w14:paraId="4789DD5B" w14:textId="77777777" w:rsidR="00A07A7F" w:rsidRDefault="00A07A7F" w:rsidP="00A07A7F">
      <w:pPr>
        <w:spacing w:before="240" w:after="240" w:line="240" w:lineRule="auto"/>
        <w:rPr>
          <w:color w:val="0D0D0D"/>
          <w:sz w:val="22"/>
          <w:highlight w:val="yellow"/>
        </w:rPr>
      </w:pPr>
      <w:r>
        <w:rPr>
          <w:b/>
          <w:color w:val="0D0D0D"/>
          <w:sz w:val="26"/>
          <w:szCs w:val="26"/>
        </w:rPr>
        <w:t>PUBLISHER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– </w:t>
      </w:r>
      <w:r w:rsidRPr="00CA64C4">
        <w:rPr>
          <w:color w:val="0D0D0D"/>
          <w:sz w:val="22"/>
          <w:highlight w:val="lightGray"/>
        </w:rPr>
        <w:t>Uso exclusivo da revista</w:t>
      </w:r>
    </w:p>
    <w:p w14:paraId="37396A44" w14:textId="16B2780A" w:rsidR="00A07A7F" w:rsidRDefault="00A07A7F" w:rsidP="00A07A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D0D0D"/>
          <w:sz w:val="22"/>
        </w:rPr>
      </w:pPr>
      <w:r>
        <w:rPr>
          <w:color w:val="0D0D0D"/>
          <w:sz w:val="22"/>
        </w:rPr>
        <w:t>Universidade Federal de Santa Catarina</w:t>
      </w:r>
      <w:r w:rsidR="001E301F">
        <w:rPr>
          <w:rFonts w:ascii="Arial" w:hAnsi="Arial" w:cs="Arial"/>
          <w:sz w:val="30"/>
          <w:szCs w:val="30"/>
          <w:shd w:val="clear" w:color="auto" w:fill="FFFFFF"/>
        </w:rPr>
        <w:t xml:space="preserve">. </w:t>
      </w:r>
      <w:r w:rsidR="001E301F" w:rsidRPr="001E301F">
        <w:rPr>
          <w:color w:val="0D0D0D"/>
          <w:sz w:val="22"/>
        </w:rPr>
        <w:t>Programa   de   Pós-Graduação   em</w:t>
      </w:r>
      <w:r w:rsidR="001E301F">
        <w:rPr>
          <w:color w:val="0D0D0D"/>
          <w:sz w:val="22"/>
        </w:rPr>
        <w:t xml:space="preserve"> Engenharia de Produção</w:t>
      </w:r>
      <w:r>
        <w:rPr>
          <w:color w:val="0D0D0D"/>
          <w:sz w:val="22"/>
        </w:rPr>
        <w:t>. As ideias expressadas neste artigo são de responsabilidade das pessoas autoras, não representando, necessariamente, a opinião dos editores ou da universidade.</w:t>
      </w:r>
    </w:p>
    <w:p w14:paraId="520FAEB1" w14:textId="77777777" w:rsidR="001E301F" w:rsidRDefault="001E301F" w:rsidP="001E301F">
      <w:pPr>
        <w:spacing w:before="240" w:after="240" w:line="240" w:lineRule="auto"/>
        <w:rPr>
          <w:color w:val="0D0D0D"/>
          <w:sz w:val="22"/>
        </w:rPr>
      </w:pPr>
      <w:r>
        <w:rPr>
          <w:b/>
          <w:color w:val="0D0D0D"/>
          <w:sz w:val="26"/>
          <w:szCs w:val="26"/>
        </w:rPr>
        <w:t xml:space="preserve">EDITORES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– </w:t>
      </w:r>
      <w:r w:rsidRPr="00CA64C4">
        <w:rPr>
          <w:color w:val="0D0D0D"/>
          <w:sz w:val="22"/>
          <w:highlight w:val="lightGray"/>
        </w:rPr>
        <w:t>Uso exclusivo da revista</w:t>
      </w:r>
    </w:p>
    <w:p w14:paraId="2DDFA4AE" w14:textId="4247A848" w:rsidR="001E301F" w:rsidRDefault="001E301F" w:rsidP="001E301F">
      <w:pPr>
        <w:spacing w:before="240" w:after="240" w:line="240" w:lineRule="auto"/>
      </w:pPr>
      <w:r w:rsidRPr="001E301F">
        <w:t>Dra. Viviane Vasconcellos Ferreira Grubisic</w:t>
      </w:r>
    </w:p>
    <w:p w14:paraId="372048E2" w14:textId="77777777" w:rsidR="001E301F" w:rsidRDefault="001E301F" w:rsidP="001E301F">
      <w:pPr>
        <w:spacing w:before="240" w:after="240" w:line="240" w:lineRule="auto"/>
        <w:rPr>
          <w:color w:val="0D0D0D"/>
          <w:sz w:val="22"/>
          <w:highlight w:val="yellow"/>
        </w:rPr>
      </w:pPr>
      <w:r>
        <w:rPr>
          <w:b/>
          <w:color w:val="0D0D0D"/>
          <w:sz w:val="26"/>
          <w:szCs w:val="26"/>
        </w:rPr>
        <w:t xml:space="preserve">HISTÓRICO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– </w:t>
      </w:r>
      <w:r w:rsidRPr="00CA64C4">
        <w:rPr>
          <w:color w:val="0D0D0D"/>
          <w:sz w:val="22"/>
          <w:highlight w:val="lightGray"/>
        </w:rPr>
        <w:t>Uso exclusivo da revista</w:t>
      </w:r>
    </w:p>
    <w:p w14:paraId="6C98E5B5" w14:textId="77777777" w:rsidR="001E301F" w:rsidRDefault="001E301F" w:rsidP="001E30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D0D0D"/>
          <w:sz w:val="22"/>
        </w:rPr>
      </w:pPr>
      <w:r>
        <w:rPr>
          <w:color w:val="0D0D0D"/>
          <w:sz w:val="22"/>
        </w:rPr>
        <w:t>Recebido em: dia-mês-ano</w:t>
      </w:r>
    </w:p>
    <w:p w14:paraId="40B14844" w14:textId="77777777" w:rsidR="001E301F" w:rsidRDefault="001E301F" w:rsidP="001E30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D0D0D"/>
          <w:sz w:val="22"/>
        </w:rPr>
      </w:pPr>
      <w:r>
        <w:rPr>
          <w:color w:val="0D0D0D"/>
          <w:sz w:val="22"/>
        </w:rPr>
        <w:t>Aprovado em: dia-mês-ano</w:t>
      </w:r>
    </w:p>
    <w:p w14:paraId="6C2E27C0" w14:textId="77777777" w:rsidR="001E301F" w:rsidRDefault="001E301F" w:rsidP="001E30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D0D0D"/>
          <w:sz w:val="22"/>
        </w:rPr>
      </w:pPr>
      <w:r>
        <w:rPr>
          <w:color w:val="0D0D0D"/>
          <w:sz w:val="22"/>
        </w:rPr>
        <w:t>Publicado em: dia-mês-ano</w:t>
      </w:r>
    </w:p>
    <w:p w14:paraId="116D641F" w14:textId="77777777" w:rsidR="001E301F" w:rsidRPr="001E301F" w:rsidRDefault="001E301F" w:rsidP="001E301F">
      <w:pPr>
        <w:spacing w:before="240" w:after="240" w:line="240" w:lineRule="auto"/>
        <w:rPr>
          <w:color w:val="0D0D0D"/>
          <w:sz w:val="22"/>
          <w:highlight w:val="yellow"/>
        </w:rPr>
      </w:pPr>
    </w:p>
    <w:p w14:paraId="449502FC" w14:textId="37AE4A03" w:rsidR="00A07A7F" w:rsidRDefault="00A07A7F" w:rsidP="00A07A7F"/>
    <w:sectPr w:rsidR="00A07A7F" w:rsidSect="00AF1F25">
      <w:headerReference w:type="first" r:id="rId14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5D364" w14:textId="77777777" w:rsidR="00453C10" w:rsidRDefault="00453C10" w:rsidP="001F3777">
      <w:pPr>
        <w:spacing w:after="0" w:line="240" w:lineRule="auto"/>
      </w:pPr>
      <w:r>
        <w:separator/>
      </w:r>
    </w:p>
  </w:endnote>
  <w:endnote w:type="continuationSeparator" w:id="0">
    <w:p w14:paraId="1E7E13DE" w14:textId="77777777" w:rsidR="00453C10" w:rsidRDefault="00453C10" w:rsidP="001F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C1E30" w14:textId="77777777" w:rsidR="00453C10" w:rsidRDefault="00453C10" w:rsidP="001F3777">
      <w:pPr>
        <w:spacing w:after="0" w:line="240" w:lineRule="auto"/>
      </w:pPr>
      <w:r>
        <w:separator/>
      </w:r>
    </w:p>
  </w:footnote>
  <w:footnote w:type="continuationSeparator" w:id="0">
    <w:p w14:paraId="3C9B93A6" w14:textId="77777777" w:rsidR="00453C10" w:rsidRDefault="00453C10" w:rsidP="001F3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6BFA4" w14:textId="43986DB8" w:rsidR="00AF1F25" w:rsidRDefault="00AF1F25">
    <w:pPr>
      <w:pStyle w:val="Cabealho"/>
    </w:pPr>
    <w:r w:rsidRPr="00BD2F11">
      <w:rPr>
        <w:noProof/>
      </w:rPr>
      <w:drawing>
        <wp:anchor distT="0" distB="0" distL="114300" distR="114300" simplePos="0" relativeHeight="251659264" behindDoc="0" locked="0" layoutInCell="1" allowOverlap="1" wp14:anchorId="49B61079" wp14:editId="6B1F03CA">
          <wp:simplePos x="0" y="0"/>
          <wp:positionH relativeFrom="leftMargin">
            <wp:posOffset>133350</wp:posOffset>
          </wp:positionH>
          <wp:positionV relativeFrom="topMargin">
            <wp:align>bottom</wp:align>
          </wp:positionV>
          <wp:extent cx="857250" cy="857250"/>
          <wp:effectExtent l="0" t="0" r="0" b="0"/>
          <wp:wrapSquare wrapText="bothSides"/>
          <wp:docPr id="10302550" name="Imagem 142" descr="Ícone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2550" name="Imagem 142" descr="Ícone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777"/>
    <w:rsid w:val="00033E5A"/>
    <w:rsid w:val="001E301F"/>
    <w:rsid w:val="001F3777"/>
    <w:rsid w:val="00227D51"/>
    <w:rsid w:val="00312514"/>
    <w:rsid w:val="00453C10"/>
    <w:rsid w:val="00584041"/>
    <w:rsid w:val="00852FA9"/>
    <w:rsid w:val="008D68EF"/>
    <w:rsid w:val="00A07A7F"/>
    <w:rsid w:val="00AD65FF"/>
    <w:rsid w:val="00AF1F25"/>
    <w:rsid w:val="00CE27FD"/>
    <w:rsid w:val="00E8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F6409D"/>
  <w15:chartTrackingRefBased/>
  <w15:docId w15:val="{744B37C2-51CD-41DD-99DA-CD3A5E58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F3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3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3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3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3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3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3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3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3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F3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3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3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377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377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377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377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377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377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F3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F3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3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3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F3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F377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F377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F377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3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377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F377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F37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777"/>
  </w:style>
  <w:style w:type="paragraph" w:styleId="Rodap">
    <w:name w:val="footer"/>
    <w:basedOn w:val="Normal"/>
    <w:link w:val="RodapChar"/>
    <w:uiPriority w:val="99"/>
    <w:unhideWhenUsed/>
    <w:rsid w:val="001F37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777"/>
  </w:style>
  <w:style w:type="character" w:styleId="Hyperlink">
    <w:name w:val="Hyperlink"/>
    <w:basedOn w:val="Fontepargpadro"/>
    <w:uiPriority w:val="99"/>
    <w:unhideWhenUsed/>
    <w:qFormat/>
    <w:rsid w:val="00A07A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.gov.br/materia/-/asset_publisher/Kujrw0TZC2Mb/content/id/39729251/do1-2018-09-05-portaria-n-206-de-4-de-setembro-de-2018-39729135" TargetMode="External"/><Relationship Id="rId13" Type="http://schemas.openxmlformats.org/officeDocument/2006/relationships/hyperlink" Target="https://creativecommons.org/licenses/by/4.0/deed.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rossref.org/services/grant-linking-system/" TargetMode="External"/><Relationship Id="rId12" Type="http://schemas.openxmlformats.org/officeDocument/2006/relationships/hyperlink" Target="https://wp.scielo.org/wp-content/uploads/Guia-de-uso-de-ferramentas-e-recursos-de-IA-20230914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p.scielo.org/wp-content/uploads/Guia-de-uso-de-ferramentas-e-recursos-de-IA-20230914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publicationethics.org/cope-position-statements/ai-autho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.gov.br/materia/-/asset_publisher/Kujrw0TZC2Mb/content/id/39729251/do1-2018-09-05-portaria-n-206-de-4-de-setembro-de-2018-39729135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CB703-642E-48EA-930D-EEE199970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1087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Lemes</dc:creator>
  <cp:keywords/>
  <dc:description/>
  <cp:lastModifiedBy>Viviane Grubisic</cp:lastModifiedBy>
  <cp:revision>2</cp:revision>
  <dcterms:created xsi:type="dcterms:W3CDTF">2026-03-30T21:19:00Z</dcterms:created>
  <dcterms:modified xsi:type="dcterms:W3CDTF">2026-03-30T21:19:00Z</dcterms:modified>
</cp:coreProperties>
</file>