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A7546" w14:textId="65DAC46A" w:rsidR="4CFD9348" w:rsidRDefault="4CFD9348" w:rsidP="16562183">
      <w:pPr>
        <w:rPr>
          <w:rFonts w:ascii="Arial" w:hAnsi="Arial" w:cs="Arial"/>
          <w:b/>
          <w:bCs/>
          <w:sz w:val="28"/>
          <w:szCs w:val="28"/>
        </w:rPr>
      </w:pPr>
      <w:r w:rsidRPr="16562183">
        <w:rPr>
          <w:rFonts w:eastAsiaTheme="minorEastAsia"/>
          <w:b/>
          <w:bCs/>
          <w:sz w:val="28"/>
          <w:szCs w:val="28"/>
        </w:rPr>
        <w:t>Notes for Article Publication in IJIE</w:t>
      </w:r>
    </w:p>
    <w:p w14:paraId="11502A28" w14:textId="00E1591F" w:rsidR="4CFD9348" w:rsidRDefault="4CFD9348" w:rsidP="16562183">
      <w:pPr>
        <w:rPr>
          <w:rFonts w:eastAsiaTheme="minorEastAsia"/>
          <w:color w:val="0D0D0D" w:themeColor="text1" w:themeTint="F2"/>
          <w:sz w:val="22"/>
          <w:szCs w:val="22"/>
        </w:rPr>
      </w:pPr>
      <w:r w:rsidRPr="16562183">
        <w:rPr>
          <w:rFonts w:eastAsiaTheme="minorEastAsia"/>
          <w:color w:val="0D0D0D" w:themeColor="text1" w:themeTint="F2"/>
          <w:sz w:val="22"/>
          <w:szCs w:val="22"/>
        </w:rPr>
        <w:t>Authors must complete the information below according to the specified fields. This annex must be uploaded to the submission system as a supplementary document in PDF format at the time of manuscript submission.</w:t>
      </w:r>
    </w:p>
    <w:p w14:paraId="7F64B4B9" w14:textId="54D3541D" w:rsidR="4CFD9348" w:rsidRDefault="4CFD9348" w:rsidP="16562183">
      <w:pPr>
        <w:rPr>
          <w:rFonts w:eastAsiaTheme="minorEastAsia"/>
          <w:color w:val="0D0D0D" w:themeColor="text1" w:themeTint="F2"/>
          <w:sz w:val="22"/>
          <w:szCs w:val="22"/>
        </w:rPr>
      </w:pPr>
      <w:r w:rsidRPr="16562183">
        <w:rPr>
          <w:rFonts w:eastAsiaTheme="minorEastAsia"/>
          <w:color w:val="0D0D0D" w:themeColor="text1" w:themeTint="F2"/>
          <w:sz w:val="22"/>
          <w:szCs w:val="22"/>
        </w:rPr>
        <w:t>The names and addresses provided in this document will be used exclusively for the services offered by this publication and will not be made available for other purposes or to third parties, in accordance with Brazilian Law No. 13,709 of August 14, 2018 (General Data Protection Law – LGPD), Articles 3 and 23.</w:t>
      </w:r>
    </w:p>
    <w:p w14:paraId="602B733B" w14:textId="02C1302B" w:rsidR="4CFD9348" w:rsidRDefault="4CFD9348" w:rsidP="16562183">
      <w:pPr>
        <w:rPr>
          <w:rFonts w:eastAsiaTheme="minorEastAsia"/>
          <w:sz w:val="22"/>
          <w:szCs w:val="22"/>
          <w:highlight w:val="yellow"/>
          <w:lang w:val="en-US"/>
        </w:rPr>
      </w:pPr>
      <w:r w:rsidRPr="16562183">
        <w:rPr>
          <w:rFonts w:eastAsiaTheme="minorEastAsia"/>
          <w:b/>
          <w:bCs/>
          <w:sz w:val="28"/>
          <w:szCs w:val="28"/>
          <w:lang w:val="en-US"/>
        </w:rPr>
        <w:t>CORRESPONDING AUTHOR'S ADDRESS</w:t>
      </w:r>
      <w:r w:rsidR="00F20A8B">
        <w:rPr>
          <w:rFonts w:eastAsiaTheme="minorEastAsia"/>
          <w:b/>
          <w:bCs/>
          <w:sz w:val="28"/>
          <w:szCs w:val="28"/>
          <w:lang w:val="en-US"/>
        </w:rPr>
        <w:t xml:space="preserve"> -</w:t>
      </w:r>
      <w:r w:rsidR="5C89F1B4" w:rsidRPr="16562183">
        <w:rPr>
          <w:rFonts w:eastAsiaTheme="minorEastAsia"/>
          <w:b/>
          <w:bCs/>
          <w:sz w:val="28"/>
          <w:szCs w:val="28"/>
          <w:lang w:val="en-US"/>
        </w:rPr>
        <w:t xml:space="preserve"> </w:t>
      </w:r>
      <w:r w:rsidRPr="16562183">
        <w:rPr>
          <w:rFonts w:eastAsiaTheme="minorEastAsia"/>
          <w:sz w:val="22"/>
          <w:szCs w:val="22"/>
          <w:highlight w:val="yellow"/>
          <w:lang w:val="en-US"/>
        </w:rPr>
        <w:t xml:space="preserve">For authors' </w:t>
      </w:r>
      <w:r w:rsidR="6040DE43" w:rsidRPr="16562183">
        <w:rPr>
          <w:rFonts w:eastAsiaTheme="minorEastAsia"/>
          <w:sz w:val="22"/>
          <w:szCs w:val="22"/>
          <w:highlight w:val="yellow"/>
          <w:lang w:val="en-US"/>
        </w:rPr>
        <w:t>use</w:t>
      </w:r>
      <w:r w:rsidRPr="16562183">
        <w:rPr>
          <w:rFonts w:eastAsiaTheme="minorEastAsia"/>
          <w:sz w:val="22"/>
          <w:szCs w:val="22"/>
          <w:highlight w:val="yellow"/>
          <w:lang w:val="en-US"/>
        </w:rPr>
        <w:t xml:space="preserve"> only</w:t>
      </w:r>
    </w:p>
    <w:p w14:paraId="6A6C1A7E" w14:textId="78064A05" w:rsidR="4CFD9348" w:rsidRDefault="4CFD9348">
      <w:r w:rsidRPr="16562183">
        <w:rPr>
          <w:rFonts w:eastAsiaTheme="minorEastAsia"/>
          <w:color w:val="0D0D0D" w:themeColor="text1" w:themeTint="F2"/>
          <w:sz w:val="22"/>
          <w:szCs w:val="22"/>
        </w:rPr>
        <w:t>Provide the correspondence address, including street/avenue, number, ZIP/postal code, city, state/province abbreviation, and country.</w:t>
      </w:r>
    </w:p>
    <w:p w14:paraId="538BBF83" w14:textId="6C665B04" w:rsidR="4CFD9348" w:rsidRDefault="4CFD9348" w:rsidP="16562183">
      <w:r w:rsidRPr="16562183">
        <w:rPr>
          <w:rFonts w:eastAsiaTheme="minorEastAsia"/>
          <w:b/>
          <w:bCs/>
          <w:sz w:val="28"/>
          <w:szCs w:val="28"/>
        </w:rPr>
        <w:t>ACKNOWLEDGMENTS</w:t>
      </w:r>
      <w:r w:rsidR="00F20A8B">
        <w:rPr>
          <w:rFonts w:eastAsiaTheme="minorEastAsia"/>
          <w:b/>
          <w:bCs/>
          <w:sz w:val="28"/>
          <w:szCs w:val="28"/>
        </w:rPr>
        <w:t xml:space="preserve"> -</w:t>
      </w:r>
      <w:r w:rsidR="66AC3AFC" w:rsidRPr="16562183">
        <w:rPr>
          <w:rFonts w:eastAsiaTheme="minorEastAsia"/>
          <w:b/>
          <w:bCs/>
          <w:sz w:val="28"/>
          <w:szCs w:val="28"/>
        </w:rPr>
        <w:t xml:space="preserve"> </w:t>
      </w:r>
      <w:r w:rsidRPr="16562183">
        <w:rPr>
          <w:rFonts w:eastAsiaTheme="minorEastAsia"/>
          <w:color w:val="0D0D0D" w:themeColor="text1" w:themeTint="F2"/>
          <w:sz w:val="22"/>
          <w:szCs w:val="22"/>
          <w:highlight w:val="yellow"/>
        </w:rPr>
        <w:t>For authors' use only</w:t>
      </w:r>
    </w:p>
    <w:p w14:paraId="2B1142E3" w14:textId="08CE9EED" w:rsidR="4CFD9348" w:rsidRDefault="4CFD9348" w:rsidP="16562183">
      <w:r w:rsidRPr="16562183">
        <w:rPr>
          <w:rFonts w:eastAsiaTheme="minorEastAsia"/>
          <w:color w:val="0D0D0D" w:themeColor="text1" w:themeTint="F2"/>
          <w:sz w:val="22"/>
          <w:szCs w:val="22"/>
        </w:rPr>
        <w:t>Include acknowledgments to individuals who contributed to the manuscript. Do not include funding information here. Use the specific funding section for that purpose.</w:t>
      </w:r>
    </w:p>
    <w:p w14:paraId="5B6E9A99" w14:textId="7728D0D1" w:rsidR="4CFD9348" w:rsidRDefault="4CFD9348" w:rsidP="16562183">
      <w:r w:rsidRPr="16562183">
        <w:rPr>
          <w:rFonts w:eastAsiaTheme="minorEastAsia"/>
          <w:b/>
          <w:bCs/>
          <w:sz w:val="28"/>
          <w:szCs w:val="28"/>
        </w:rPr>
        <w:t>AUTHOR CONTRIBUTIONS</w:t>
      </w:r>
      <w:r w:rsidR="7406C835" w:rsidRPr="16562183">
        <w:t xml:space="preserve"> </w:t>
      </w:r>
      <w:r w:rsidR="00F20A8B">
        <w:t xml:space="preserve">- </w:t>
      </w:r>
      <w:r w:rsidRPr="00F20A8B">
        <w:rPr>
          <w:rFonts w:eastAsiaTheme="minorEastAsia"/>
          <w:color w:val="0D0D0D" w:themeColor="text1" w:themeTint="F2"/>
          <w:sz w:val="22"/>
          <w:szCs w:val="22"/>
          <w:highlight w:val="yellow"/>
        </w:rPr>
        <w:t>For authors' use only</w:t>
      </w:r>
    </w:p>
    <w:p w14:paraId="6981E366" w14:textId="1A4B3248" w:rsidR="4CFD9348" w:rsidRDefault="4CFD9348" w:rsidP="16562183">
      <w:pPr>
        <w:rPr>
          <w:rFonts w:eastAsiaTheme="minorEastAsia"/>
          <w:color w:val="0D0D0D" w:themeColor="text1" w:themeTint="F2"/>
          <w:sz w:val="22"/>
          <w:szCs w:val="22"/>
        </w:rPr>
      </w:pPr>
      <w:r w:rsidRPr="16562183">
        <w:rPr>
          <w:rFonts w:eastAsiaTheme="minorEastAsia"/>
          <w:color w:val="0D0D0D" w:themeColor="text1" w:themeTint="F2"/>
          <w:sz w:val="22"/>
          <w:szCs w:val="22"/>
        </w:rPr>
        <w:t>The following roles describe the specific contributions of each author to this work. Authors should be identified by the initials of their first names followed by their last surname. Include only the categories applicable to the manuscript.</w:t>
      </w:r>
    </w:p>
    <w:p w14:paraId="696090E6" w14:textId="1ACABF43" w:rsidR="4CFD9348" w:rsidRDefault="4CFD9348" w:rsidP="16562183">
      <w:pPr>
        <w:rPr>
          <w:rFonts w:eastAsiaTheme="minorEastAsia"/>
          <w:color w:val="0D0D0D" w:themeColor="text1" w:themeTint="F2"/>
          <w:sz w:val="22"/>
          <w:szCs w:val="22"/>
        </w:rPr>
      </w:pPr>
      <w:r w:rsidRPr="16562183">
        <w:rPr>
          <w:rFonts w:eastAsiaTheme="minorEastAsia"/>
          <w:color w:val="0D0D0D" w:themeColor="text1" w:themeTint="F2"/>
          <w:sz w:val="22"/>
          <w:szCs w:val="22"/>
        </w:rPr>
        <w:t>Conceptualization: J. T. Surname</w:t>
      </w:r>
    </w:p>
    <w:p w14:paraId="71F27D40" w14:textId="5706D438" w:rsidR="4CFD9348" w:rsidRDefault="4CFD9348" w:rsidP="16562183">
      <w:pPr>
        <w:rPr>
          <w:rFonts w:eastAsiaTheme="minorEastAsia"/>
          <w:color w:val="0D0D0D" w:themeColor="text1" w:themeTint="F2"/>
          <w:sz w:val="22"/>
          <w:szCs w:val="22"/>
        </w:rPr>
      </w:pPr>
      <w:r w:rsidRPr="16562183">
        <w:rPr>
          <w:rFonts w:eastAsiaTheme="minorEastAsia"/>
          <w:color w:val="0D0D0D" w:themeColor="text1" w:themeTint="F2"/>
          <w:sz w:val="22"/>
          <w:szCs w:val="22"/>
        </w:rPr>
        <w:t>Data collection: L. S. Surname, J. T. Surname, A. P. Surname</w:t>
      </w:r>
    </w:p>
    <w:p w14:paraId="29B73C9B" w14:textId="7F20641C" w:rsidR="4CFD9348" w:rsidRDefault="4CFD9348" w:rsidP="16562183">
      <w:pPr>
        <w:rPr>
          <w:rFonts w:eastAsiaTheme="minorEastAsia"/>
          <w:color w:val="0D0D0D" w:themeColor="text1" w:themeTint="F2"/>
          <w:sz w:val="22"/>
          <w:szCs w:val="22"/>
        </w:rPr>
      </w:pPr>
      <w:r w:rsidRPr="16562183">
        <w:rPr>
          <w:rFonts w:eastAsiaTheme="minorEastAsia"/>
          <w:color w:val="0D0D0D" w:themeColor="text1" w:themeTint="F2"/>
          <w:sz w:val="22"/>
          <w:szCs w:val="22"/>
        </w:rPr>
        <w:t>Data analysis: L. S. Surname, J. T. Surname</w:t>
      </w:r>
    </w:p>
    <w:p w14:paraId="248E5C12" w14:textId="70F92CCB" w:rsidR="4CFD9348" w:rsidRDefault="4CFD9348" w:rsidP="16562183">
      <w:pPr>
        <w:rPr>
          <w:rFonts w:eastAsiaTheme="minorEastAsia"/>
          <w:color w:val="0D0D0D" w:themeColor="text1" w:themeTint="F2"/>
          <w:sz w:val="22"/>
          <w:szCs w:val="22"/>
        </w:rPr>
      </w:pPr>
      <w:r w:rsidRPr="16562183">
        <w:rPr>
          <w:rFonts w:eastAsiaTheme="minorEastAsia"/>
          <w:color w:val="0D0D0D" w:themeColor="text1" w:themeTint="F2"/>
          <w:sz w:val="22"/>
          <w:szCs w:val="22"/>
        </w:rPr>
        <w:t>Results discussion: J. T. Surname</w:t>
      </w:r>
    </w:p>
    <w:p w14:paraId="30BACAF4" w14:textId="0A1346CD" w:rsidR="4CFD9348" w:rsidRDefault="4CFD9348" w:rsidP="16562183">
      <w:pPr>
        <w:rPr>
          <w:rFonts w:eastAsiaTheme="minorEastAsia"/>
          <w:color w:val="0D0D0D" w:themeColor="text1" w:themeTint="F2"/>
          <w:sz w:val="22"/>
          <w:szCs w:val="22"/>
        </w:rPr>
      </w:pPr>
      <w:r w:rsidRPr="16562183">
        <w:rPr>
          <w:rFonts w:eastAsiaTheme="minorEastAsia"/>
          <w:color w:val="0D0D0D" w:themeColor="text1" w:themeTint="F2"/>
          <w:sz w:val="22"/>
          <w:szCs w:val="22"/>
        </w:rPr>
        <w:t>Methodology: L. S. Surname, J. T. Surname</w:t>
      </w:r>
    </w:p>
    <w:p w14:paraId="2467CCDD" w14:textId="192B8C8B" w:rsidR="4CFD9348" w:rsidRDefault="4CFD9348" w:rsidP="16562183">
      <w:pPr>
        <w:rPr>
          <w:rFonts w:eastAsiaTheme="minorEastAsia"/>
          <w:color w:val="0D0D0D" w:themeColor="text1" w:themeTint="F2"/>
          <w:sz w:val="22"/>
          <w:szCs w:val="22"/>
        </w:rPr>
      </w:pPr>
      <w:r w:rsidRPr="16562183">
        <w:rPr>
          <w:rFonts w:eastAsiaTheme="minorEastAsia"/>
          <w:color w:val="0D0D0D" w:themeColor="text1" w:themeTint="F2"/>
          <w:sz w:val="22"/>
          <w:szCs w:val="22"/>
        </w:rPr>
        <w:t>Writing: L. S. Surname, J. T. Surname, A. P. Surname</w:t>
      </w:r>
    </w:p>
    <w:p w14:paraId="0DE5F397" w14:textId="6752AEBF" w:rsidR="4CFD9348" w:rsidRDefault="4CFD9348" w:rsidP="16562183">
      <w:pPr>
        <w:rPr>
          <w:rFonts w:eastAsiaTheme="minorEastAsia"/>
          <w:color w:val="0D0D0D" w:themeColor="text1" w:themeTint="F2"/>
          <w:sz w:val="22"/>
          <w:szCs w:val="22"/>
        </w:rPr>
      </w:pPr>
      <w:r w:rsidRPr="16562183">
        <w:rPr>
          <w:rFonts w:eastAsiaTheme="minorEastAsia"/>
          <w:color w:val="0D0D0D" w:themeColor="text1" w:themeTint="F2"/>
          <w:sz w:val="22"/>
          <w:szCs w:val="22"/>
        </w:rPr>
        <w:t>Funding acquisition: A. P. Surname</w:t>
      </w:r>
    </w:p>
    <w:p w14:paraId="2D7137DC" w14:textId="5672E77C" w:rsidR="4CFD9348" w:rsidRDefault="4CFD9348" w:rsidP="16562183">
      <w:pPr>
        <w:rPr>
          <w:rFonts w:eastAsiaTheme="minorEastAsia"/>
          <w:color w:val="0D0D0D" w:themeColor="text1" w:themeTint="F2"/>
          <w:sz w:val="22"/>
          <w:szCs w:val="22"/>
        </w:rPr>
      </w:pPr>
      <w:r w:rsidRPr="16562183">
        <w:rPr>
          <w:rFonts w:eastAsiaTheme="minorEastAsia"/>
          <w:color w:val="0D0D0D" w:themeColor="text1" w:themeTint="F2"/>
          <w:sz w:val="22"/>
          <w:szCs w:val="22"/>
        </w:rPr>
        <w:t>Review and approval: A. P. Surname</w:t>
      </w:r>
    </w:p>
    <w:p w14:paraId="46391135" w14:textId="70AF5E05" w:rsidR="4CFD9348" w:rsidRDefault="4CFD9348" w:rsidP="16562183">
      <w:pPr>
        <w:rPr>
          <w:rFonts w:eastAsiaTheme="minorEastAsia"/>
          <w:color w:val="0D0D0D" w:themeColor="text1" w:themeTint="F2"/>
          <w:sz w:val="22"/>
          <w:szCs w:val="22"/>
        </w:rPr>
      </w:pPr>
      <w:r w:rsidRPr="16562183">
        <w:rPr>
          <w:rFonts w:eastAsiaTheme="minorEastAsia"/>
          <w:color w:val="0D0D0D" w:themeColor="text1" w:themeTint="F2"/>
          <w:sz w:val="22"/>
          <w:szCs w:val="22"/>
        </w:rPr>
        <w:t>Use the sentence “All authors contributed substantially” when contributions were shared equally.</w:t>
      </w:r>
    </w:p>
    <w:p w14:paraId="340EB866" w14:textId="74E17B31" w:rsidR="4CFD9348" w:rsidRDefault="4CFD9348" w:rsidP="10E3514B">
      <w:pPr>
        <w:rPr>
          <w:rFonts w:eastAsiaTheme="minorEastAsia"/>
          <w:color w:val="000000" w:themeColor="text1"/>
          <w:sz w:val="22"/>
          <w:szCs w:val="22"/>
        </w:rPr>
      </w:pPr>
      <w:r w:rsidRPr="10E3514B">
        <w:rPr>
          <w:rFonts w:eastAsiaTheme="minorEastAsia"/>
          <w:b/>
          <w:bCs/>
          <w:sz w:val="28"/>
          <w:szCs w:val="28"/>
        </w:rPr>
        <w:t>IMAGE USE CONSENT</w:t>
      </w:r>
      <w:r w:rsidR="00F20A8B">
        <w:rPr>
          <w:rFonts w:eastAsiaTheme="minorEastAsia"/>
          <w:b/>
          <w:bCs/>
          <w:sz w:val="28"/>
          <w:szCs w:val="28"/>
        </w:rPr>
        <w:t xml:space="preserve"> -</w:t>
      </w:r>
      <w:r w:rsidR="1A28908D" w:rsidRPr="10E3514B">
        <w:t xml:space="preserve"> </w:t>
      </w:r>
      <w:r w:rsidRPr="10E3514B">
        <w:rPr>
          <w:highlight w:val="yellow"/>
        </w:rPr>
        <w:t>For authors' use only</w:t>
      </w:r>
    </w:p>
    <w:p w14:paraId="26CF9D1B" w14:textId="1E1531BF" w:rsidR="4CFD9348" w:rsidRDefault="4CFD9348" w:rsidP="16562183">
      <w:pPr>
        <w:rPr>
          <w:rFonts w:eastAsiaTheme="minorEastAsia"/>
          <w:color w:val="0D0D0D" w:themeColor="text1" w:themeTint="F2"/>
          <w:sz w:val="22"/>
          <w:szCs w:val="22"/>
        </w:rPr>
      </w:pPr>
      <w:r w:rsidRPr="16562183">
        <w:rPr>
          <w:rFonts w:eastAsiaTheme="minorEastAsia"/>
          <w:color w:val="0D0D0D" w:themeColor="text1" w:themeTint="F2"/>
          <w:sz w:val="22"/>
          <w:szCs w:val="22"/>
        </w:rPr>
        <w:t>When third-party images are included in the article, provide and attach as a supplementary document proof of authorization for their use.</w:t>
      </w:r>
    </w:p>
    <w:p w14:paraId="29041EC3" w14:textId="6AB480AE" w:rsidR="4CFD9348" w:rsidRDefault="4CFD9348" w:rsidP="16562183">
      <w:pPr>
        <w:rPr>
          <w:rFonts w:eastAsiaTheme="minorEastAsia"/>
          <w:color w:val="0D0D0D" w:themeColor="text1" w:themeTint="F2"/>
          <w:sz w:val="22"/>
          <w:szCs w:val="22"/>
        </w:rPr>
      </w:pPr>
      <w:r w:rsidRPr="16562183">
        <w:rPr>
          <w:rFonts w:eastAsiaTheme="minorEastAsia"/>
          <w:color w:val="0D0D0D" w:themeColor="text1" w:themeTint="F2"/>
          <w:sz w:val="22"/>
          <w:szCs w:val="22"/>
        </w:rPr>
        <w:t>Indicate: “Written consent was obtained from the participants.”</w:t>
      </w:r>
    </w:p>
    <w:p w14:paraId="45B3046C" w14:textId="126C5D0D" w:rsidR="4CFD9348" w:rsidRDefault="4CFD9348" w:rsidP="16562183">
      <w:pPr>
        <w:rPr>
          <w:rFonts w:eastAsiaTheme="minorEastAsia"/>
          <w:color w:val="0D0D0D" w:themeColor="text1" w:themeTint="F2"/>
          <w:sz w:val="22"/>
          <w:szCs w:val="22"/>
        </w:rPr>
      </w:pPr>
      <w:r w:rsidRPr="16562183">
        <w:rPr>
          <w:rFonts w:eastAsiaTheme="minorEastAsia"/>
          <w:color w:val="0D0D0D" w:themeColor="text1" w:themeTint="F2"/>
          <w:sz w:val="22"/>
          <w:szCs w:val="22"/>
        </w:rPr>
        <w:t>Use “Not applicable” in the following situations:</w:t>
      </w:r>
    </w:p>
    <w:p w14:paraId="33BD4914" w14:textId="32B5E5C5" w:rsidR="4CFD9348" w:rsidRDefault="4CFD9348" w:rsidP="16562183">
      <w:pPr>
        <w:rPr>
          <w:rFonts w:eastAsiaTheme="minorEastAsia"/>
          <w:color w:val="0D0D0D" w:themeColor="text1" w:themeTint="F2"/>
          <w:sz w:val="22"/>
          <w:szCs w:val="22"/>
        </w:rPr>
      </w:pPr>
      <w:r w:rsidRPr="16562183">
        <w:rPr>
          <w:rFonts w:eastAsiaTheme="minorEastAsia"/>
          <w:color w:val="0D0D0D" w:themeColor="text1" w:themeTint="F2"/>
          <w:sz w:val="22"/>
          <w:szCs w:val="22"/>
        </w:rPr>
        <w:t>a) public domain images;</w:t>
      </w:r>
    </w:p>
    <w:p w14:paraId="39F5E66B" w14:textId="5160A150" w:rsidR="4CFD9348" w:rsidRDefault="4CFD9348" w:rsidP="16562183">
      <w:pPr>
        <w:rPr>
          <w:rFonts w:eastAsiaTheme="minorEastAsia"/>
          <w:color w:val="0D0D0D" w:themeColor="text1" w:themeTint="F2"/>
          <w:sz w:val="22"/>
          <w:szCs w:val="22"/>
        </w:rPr>
      </w:pPr>
      <w:r w:rsidRPr="16562183">
        <w:rPr>
          <w:rFonts w:eastAsiaTheme="minorEastAsia"/>
          <w:color w:val="0D0D0D" w:themeColor="text1" w:themeTint="F2"/>
          <w:sz w:val="22"/>
          <w:szCs w:val="22"/>
        </w:rPr>
        <w:t>b) images under a license that permits their use;</w:t>
      </w:r>
    </w:p>
    <w:p w14:paraId="5BC81B47" w14:textId="26277081" w:rsidR="4CFD9348" w:rsidRDefault="4CFD9348" w:rsidP="10E3514B">
      <w:pPr>
        <w:rPr>
          <w:rFonts w:eastAsiaTheme="minorEastAsia"/>
          <w:color w:val="000000" w:themeColor="text1"/>
          <w:sz w:val="22"/>
          <w:szCs w:val="22"/>
        </w:rPr>
      </w:pPr>
      <w:r w:rsidRPr="10E3514B">
        <w:rPr>
          <w:rFonts w:eastAsiaTheme="minorEastAsia"/>
          <w:color w:val="000000" w:themeColor="text1"/>
          <w:sz w:val="22"/>
          <w:szCs w:val="22"/>
        </w:rPr>
        <w:t>c) images created by the authors;</w:t>
      </w:r>
    </w:p>
    <w:p w14:paraId="61D62797" w14:textId="3B7F5B84" w:rsidR="4CFD9348" w:rsidRDefault="4CFD9348" w:rsidP="16562183">
      <w:r w:rsidRPr="16562183">
        <w:rPr>
          <w:rFonts w:eastAsiaTheme="minorEastAsia"/>
          <w:color w:val="0D0D0D" w:themeColor="text1" w:themeTint="F2"/>
          <w:sz w:val="22"/>
          <w:szCs w:val="22"/>
        </w:rPr>
        <w:t>d) images of buildings in public places, landscapes, etc., except when people appear in the image.</w:t>
      </w:r>
    </w:p>
    <w:p w14:paraId="3F241764" w14:textId="6152EA04" w:rsidR="4CFD9348" w:rsidRDefault="4CFD9348" w:rsidP="10E3514B">
      <w:pPr>
        <w:rPr>
          <w:rFonts w:eastAsiaTheme="minorEastAsia"/>
          <w:color w:val="000000" w:themeColor="text1"/>
          <w:sz w:val="22"/>
          <w:szCs w:val="22"/>
          <w:lang w:val="en-US"/>
        </w:rPr>
      </w:pPr>
      <w:r w:rsidRPr="10E3514B">
        <w:rPr>
          <w:rFonts w:eastAsiaTheme="minorEastAsia"/>
          <w:b/>
          <w:bCs/>
          <w:sz w:val="28"/>
          <w:szCs w:val="28"/>
          <w:lang w:val="en-US"/>
        </w:rPr>
        <w:t xml:space="preserve">RESEARCH ETHICS COMMITTEE </w:t>
      </w:r>
      <w:r w:rsidR="3774292E" w:rsidRPr="10E3514B">
        <w:rPr>
          <w:rFonts w:eastAsiaTheme="minorEastAsia"/>
          <w:b/>
          <w:bCs/>
          <w:sz w:val="28"/>
          <w:szCs w:val="28"/>
          <w:lang w:val="en-US"/>
        </w:rPr>
        <w:t xml:space="preserve">APPROVAL </w:t>
      </w:r>
      <w:r w:rsidR="00F20A8B">
        <w:rPr>
          <w:rFonts w:eastAsiaTheme="minorEastAsia"/>
          <w:b/>
          <w:bCs/>
          <w:sz w:val="28"/>
          <w:szCs w:val="28"/>
          <w:lang w:val="en-US"/>
        </w:rPr>
        <w:t xml:space="preserve">- </w:t>
      </w:r>
      <w:r w:rsidR="3774292E" w:rsidRPr="00F20A8B">
        <w:rPr>
          <w:highlight w:val="yellow"/>
        </w:rPr>
        <w:t>For</w:t>
      </w:r>
      <w:r w:rsidRPr="00F20A8B">
        <w:rPr>
          <w:highlight w:val="yellow"/>
        </w:rPr>
        <w:t xml:space="preserve"> authors' use only</w:t>
      </w:r>
    </w:p>
    <w:p w14:paraId="57D19846" w14:textId="5C92F919" w:rsidR="4CFD9348" w:rsidRDefault="4CFD9348" w:rsidP="16562183">
      <w:pPr>
        <w:rPr>
          <w:rFonts w:eastAsiaTheme="minorEastAsia"/>
          <w:color w:val="0D0D0D" w:themeColor="text1" w:themeTint="F2"/>
          <w:sz w:val="22"/>
          <w:szCs w:val="22"/>
        </w:rPr>
      </w:pPr>
      <w:r w:rsidRPr="16562183">
        <w:rPr>
          <w:rFonts w:eastAsiaTheme="minorEastAsia"/>
          <w:color w:val="0D0D0D" w:themeColor="text1" w:themeTint="F2"/>
          <w:sz w:val="22"/>
          <w:szCs w:val="22"/>
        </w:rPr>
        <w:t>Inform whether the research was submitted to an ethics committee, including the protocol/process number and approval date. Attach supporting documentation as a supplementary file.</w:t>
      </w:r>
    </w:p>
    <w:p w14:paraId="4920D750" w14:textId="7B7E614B" w:rsidR="4CFD9348" w:rsidRDefault="4CFD9348" w:rsidP="16562183">
      <w:pPr>
        <w:rPr>
          <w:rFonts w:eastAsiaTheme="minorEastAsia"/>
          <w:color w:val="0D0D0D" w:themeColor="text1" w:themeTint="F2"/>
          <w:sz w:val="22"/>
          <w:szCs w:val="22"/>
        </w:rPr>
      </w:pPr>
      <w:r w:rsidRPr="16562183">
        <w:rPr>
          <w:rFonts w:eastAsiaTheme="minorEastAsia"/>
          <w:color w:val="0D0D0D" w:themeColor="text1" w:themeTint="F2"/>
          <w:sz w:val="22"/>
          <w:szCs w:val="22"/>
        </w:rPr>
        <w:t>Ethics committee approval is required when research involves human participants, sensitive data collection, animal experiments, or any procedure with significant ethical implications.</w:t>
      </w:r>
    </w:p>
    <w:p w14:paraId="4945FB19" w14:textId="22592DBE" w:rsidR="4CFD9348" w:rsidRDefault="4CFD9348" w:rsidP="16562183">
      <w:r w:rsidRPr="16562183">
        <w:rPr>
          <w:rFonts w:eastAsiaTheme="minorEastAsia"/>
          <w:color w:val="0D0D0D" w:themeColor="text1" w:themeTint="F2"/>
          <w:sz w:val="22"/>
          <w:szCs w:val="22"/>
        </w:rPr>
        <w:t>If ethics approval is not required, indicate: “Not applicable”.</w:t>
      </w:r>
    </w:p>
    <w:p w14:paraId="027FFB18" w14:textId="5068361E" w:rsidR="4CFD9348" w:rsidRPr="00F20A8B" w:rsidRDefault="4CFD9348" w:rsidP="10E3514B">
      <w:pPr>
        <w:rPr>
          <w:highlight w:val="yellow"/>
        </w:rPr>
      </w:pPr>
      <w:r w:rsidRPr="10E3514B">
        <w:rPr>
          <w:rFonts w:eastAsiaTheme="minorEastAsia"/>
          <w:b/>
          <w:bCs/>
          <w:sz w:val="28"/>
          <w:szCs w:val="28"/>
        </w:rPr>
        <w:t>FUNDING</w:t>
      </w:r>
      <w:r w:rsidR="00F20A8B">
        <w:rPr>
          <w:rFonts w:eastAsiaTheme="minorEastAsia"/>
          <w:b/>
          <w:bCs/>
          <w:sz w:val="28"/>
          <w:szCs w:val="28"/>
        </w:rPr>
        <w:t xml:space="preserve"> -</w:t>
      </w:r>
      <w:r w:rsidR="05FFAF48" w:rsidRPr="10E3514B">
        <w:rPr>
          <w:rFonts w:eastAsiaTheme="minorEastAsia"/>
          <w:b/>
          <w:bCs/>
          <w:sz w:val="28"/>
          <w:szCs w:val="28"/>
        </w:rPr>
        <w:t xml:space="preserve"> </w:t>
      </w:r>
      <w:r w:rsidRPr="00F20A8B">
        <w:rPr>
          <w:highlight w:val="yellow"/>
        </w:rPr>
        <w:t>For authors' use only</w:t>
      </w:r>
    </w:p>
    <w:p w14:paraId="37D086BA" w14:textId="088957E8" w:rsidR="4CFD9348" w:rsidRDefault="4CFD9348" w:rsidP="16562183">
      <w:pPr>
        <w:rPr>
          <w:rFonts w:eastAsiaTheme="minorEastAsia"/>
          <w:color w:val="0D0D0D" w:themeColor="text1" w:themeTint="F2"/>
          <w:sz w:val="22"/>
          <w:szCs w:val="22"/>
        </w:rPr>
      </w:pPr>
      <w:r w:rsidRPr="16562183">
        <w:rPr>
          <w:rFonts w:eastAsiaTheme="minorEastAsia"/>
          <w:color w:val="0D0D0D" w:themeColor="text1" w:themeTint="F2"/>
          <w:sz w:val="22"/>
          <w:szCs w:val="22"/>
        </w:rPr>
        <w:t>Provide information regarding support received in the form of scholarships, equipment, products, or financial resources.</w:t>
      </w:r>
    </w:p>
    <w:p w14:paraId="38CEFB4F" w14:textId="7D86E89F" w:rsidR="4CFD9348" w:rsidRDefault="4CFD9348" w:rsidP="16562183">
      <w:pPr>
        <w:rPr>
          <w:rFonts w:eastAsiaTheme="minorEastAsia"/>
          <w:color w:val="0D0D0D" w:themeColor="text1" w:themeTint="F2"/>
          <w:sz w:val="22"/>
          <w:szCs w:val="22"/>
        </w:rPr>
      </w:pPr>
      <w:r w:rsidRPr="16562183">
        <w:rPr>
          <w:rFonts w:eastAsiaTheme="minorEastAsia"/>
          <w:color w:val="0D0D0D" w:themeColor="text1" w:themeTint="F2"/>
          <w:sz w:val="22"/>
          <w:szCs w:val="22"/>
        </w:rPr>
        <w:t>Indicate the funding institution, project/process number, or Grant DOI identifier (Grant Linked System). Attach supporting documentation as a supplementary file.</w:t>
      </w:r>
    </w:p>
    <w:p w14:paraId="5D884D20" w14:textId="3F8CA184" w:rsidR="4CFD9348" w:rsidRDefault="4CFD9348" w:rsidP="16562183">
      <w:pPr>
        <w:rPr>
          <w:rFonts w:eastAsiaTheme="minorEastAsia"/>
          <w:color w:val="0D0D0D" w:themeColor="text1" w:themeTint="F2"/>
          <w:sz w:val="22"/>
          <w:szCs w:val="22"/>
        </w:rPr>
      </w:pPr>
      <w:r w:rsidRPr="16562183">
        <w:rPr>
          <w:rFonts w:eastAsiaTheme="minorEastAsia"/>
          <w:color w:val="0D0D0D" w:themeColor="text1" w:themeTint="F2"/>
          <w:sz w:val="22"/>
          <w:szCs w:val="22"/>
        </w:rPr>
        <w:t>If no funding was received, indicate: “Not applicable”.</w:t>
      </w:r>
    </w:p>
    <w:p w14:paraId="2B1529EE" w14:textId="57F477C9" w:rsidR="4CFD9348" w:rsidRDefault="4CFD9348" w:rsidP="16562183">
      <w:pPr>
        <w:rPr>
          <w:rFonts w:eastAsiaTheme="minorEastAsia"/>
          <w:color w:val="0D0D0D" w:themeColor="text1" w:themeTint="F2"/>
          <w:sz w:val="22"/>
          <w:szCs w:val="22"/>
        </w:rPr>
      </w:pPr>
      <w:r w:rsidRPr="16562183">
        <w:rPr>
          <w:rFonts w:eastAsiaTheme="minorEastAsia"/>
          <w:color w:val="0D0D0D" w:themeColor="text1" w:themeTint="F2"/>
          <w:sz w:val="22"/>
          <w:szCs w:val="22"/>
        </w:rPr>
        <w:t>Important: When funding is provided by CAPES, please consult Ordinance No. 206 of September 4, 2018 regarding the required wording.</w:t>
      </w:r>
    </w:p>
    <w:p w14:paraId="3DFFE213" w14:textId="77243533" w:rsidR="4CFD9348" w:rsidRPr="00F20A8B" w:rsidRDefault="4CFD9348" w:rsidP="10E3514B">
      <w:pPr>
        <w:rPr>
          <w:highlight w:val="yellow"/>
        </w:rPr>
      </w:pPr>
      <w:r w:rsidRPr="10E3514B">
        <w:rPr>
          <w:rFonts w:eastAsiaTheme="minorEastAsia"/>
          <w:b/>
          <w:bCs/>
          <w:sz w:val="28"/>
          <w:szCs w:val="28"/>
        </w:rPr>
        <w:t>CONFLICT OF INTERESTS</w:t>
      </w:r>
      <w:r w:rsidR="00F20A8B">
        <w:rPr>
          <w:rFonts w:eastAsiaTheme="minorEastAsia"/>
          <w:b/>
          <w:bCs/>
          <w:sz w:val="28"/>
          <w:szCs w:val="28"/>
        </w:rPr>
        <w:t xml:space="preserve"> </w:t>
      </w:r>
      <w:r w:rsidR="00533B88">
        <w:rPr>
          <w:rFonts w:eastAsiaTheme="minorEastAsia"/>
          <w:b/>
          <w:bCs/>
          <w:sz w:val="28"/>
          <w:szCs w:val="28"/>
        </w:rPr>
        <w:t xml:space="preserve">- </w:t>
      </w:r>
      <w:r w:rsidR="00533B88" w:rsidRPr="00533B88">
        <w:rPr>
          <w:highlight w:val="yellow"/>
        </w:rPr>
        <w:t>For</w:t>
      </w:r>
      <w:r w:rsidRPr="00F20A8B">
        <w:rPr>
          <w:highlight w:val="yellow"/>
        </w:rPr>
        <w:t xml:space="preserve"> authors' use only</w:t>
      </w:r>
    </w:p>
    <w:p w14:paraId="2B783BB8" w14:textId="6D98DE5F" w:rsidR="4CFD9348" w:rsidRDefault="4CFD9348" w:rsidP="16562183">
      <w:pPr>
        <w:rPr>
          <w:rFonts w:eastAsiaTheme="minorEastAsia"/>
          <w:color w:val="0D0D0D" w:themeColor="text1" w:themeTint="F2"/>
          <w:sz w:val="22"/>
          <w:szCs w:val="22"/>
        </w:rPr>
      </w:pPr>
      <w:r w:rsidRPr="16562183">
        <w:rPr>
          <w:rFonts w:eastAsiaTheme="minorEastAsia"/>
          <w:color w:val="0D0D0D" w:themeColor="text1" w:themeTint="F2"/>
          <w:sz w:val="22"/>
          <w:szCs w:val="22"/>
        </w:rPr>
        <w:t>Disclose any conflicts of interest, including financial, personal, reviewer-editor relationships, and/or potential thematic biases.</w:t>
      </w:r>
    </w:p>
    <w:p w14:paraId="6517E827" w14:textId="3AFD51EE" w:rsidR="4CFD9348" w:rsidRDefault="4CFD9348" w:rsidP="16562183">
      <w:pPr>
        <w:rPr>
          <w:rFonts w:eastAsiaTheme="minorEastAsia"/>
          <w:color w:val="0D0D0D" w:themeColor="text1" w:themeTint="F2"/>
          <w:sz w:val="22"/>
          <w:szCs w:val="22"/>
        </w:rPr>
      </w:pPr>
      <w:r w:rsidRPr="16562183">
        <w:rPr>
          <w:rFonts w:eastAsiaTheme="minorEastAsia"/>
          <w:color w:val="0D0D0D" w:themeColor="text1" w:themeTint="F2"/>
          <w:sz w:val="22"/>
          <w:szCs w:val="22"/>
        </w:rPr>
        <w:t>We acknowledge that some authors may be subject to confidentiality agreements. In such cases, the following statement must be included:</w:t>
      </w:r>
    </w:p>
    <w:p w14:paraId="48169FB3" w14:textId="2606FC65" w:rsidR="4CFD9348" w:rsidRDefault="4CFD9348">
      <w:r w:rsidRPr="16562183">
        <w:rPr>
          <w:rFonts w:eastAsiaTheme="minorEastAsia"/>
          <w:color w:val="0D0D0D" w:themeColor="text1" w:themeTint="F2"/>
          <w:sz w:val="22"/>
          <w:szCs w:val="22"/>
        </w:rPr>
        <w:t>“The authors declare that they are bound by confidentiality agreements that prevent the disclosure of possible conflicts of interest related to this work.”</w:t>
      </w:r>
    </w:p>
    <w:p w14:paraId="319D49BD" w14:textId="28B0F191" w:rsidR="4CFD9348" w:rsidRPr="00F20A8B" w:rsidRDefault="4CFD9348" w:rsidP="10E3514B">
      <w:pPr>
        <w:rPr>
          <w:highlight w:val="yellow"/>
        </w:rPr>
      </w:pPr>
      <w:r w:rsidRPr="10E3514B">
        <w:rPr>
          <w:rFonts w:eastAsiaTheme="minorEastAsia"/>
          <w:b/>
          <w:bCs/>
          <w:sz w:val="28"/>
          <w:szCs w:val="28"/>
          <w:lang w:val="en-US"/>
        </w:rPr>
        <w:t>USE OF ARTIFICIAL INTELLIGENCE</w:t>
      </w:r>
      <w:r w:rsidR="00F20A8B">
        <w:rPr>
          <w:rFonts w:eastAsiaTheme="minorEastAsia"/>
          <w:b/>
          <w:bCs/>
          <w:sz w:val="28"/>
          <w:szCs w:val="28"/>
          <w:lang w:val="en-US"/>
        </w:rPr>
        <w:t xml:space="preserve"> </w:t>
      </w:r>
      <w:r w:rsidR="00533B88">
        <w:rPr>
          <w:rFonts w:eastAsiaTheme="minorEastAsia"/>
          <w:b/>
          <w:bCs/>
          <w:sz w:val="28"/>
          <w:szCs w:val="28"/>
          <w:lang w:val="en-US"/>
        </w:rPr>
        <w:t xml:space="preserve">- </w:t>
      </w:r>
      <w:r w:rsidR="00533B88" w:rsidRPr="00F20A8B">
        <w:rPr>
          <w:highlight w:val="yellow"/>
        </w:rPr>
        <w:t>For</w:t>
      </w:r>
      <w:r w:rsidRPr="00F20A8B">
        <w:rPr>
          <w:highlight w:val="yellow"/>
        </w:rPr>
        <w:t xml:space="preserve"> authors' use only</w:t>
      </w:r>
    </w:p>
    <w:p w14:paraId="705BCD1F" w14:textId="3DADB527" w:rsidR="4CFD9348" w:rsidRDefault="4CFD9348" w:rsidP="10E3514B">
      <w:pPr>
        <w:rPr>
          <w:color w:val="0D0D0D" w:themeColor="text1" w:themeTint="F2"/>
          <w:sz w:val="22"/>
          <w:szCs w:val="22"/>
          <w:highlight w:val="lightGray"/>
          <w:lang w:val="en-US"/>
        </w:rPr>
      </w:pPr>
      <w:r w:rsidRPr="10E3514B">
        <w:rPr>
          <w:rFonts w:eastAsiaTheme="minorEastAsia"/>
          <w:color w:val="000000" w:themeColor="text1"/>
          <w:sz w:val="22"/>
          <w:szCs w:val="22"/>
          <w:lang w:val="en-US"/>
        </w:rPr>
        <w:t>The Iberoamerican Journal of Industrial Engineering (IJIE), Federal University of Santa Catarina, follows the recommendations of the Committee on Publication Ethics (COPE) and the Scientific Electronic Library Online (SciELO), which allow the use of Artificial Intelligence (AI) tools for reference organization, text revision, data analysis support, and translation.</w:t>
      </w:r>
    </w:p>
    <w:p w14:paraId="00329FFE" w14:textId="3AB1D60F" w:rsidR="4CFD9348" w:rsidRDefault="4CFD9348" w:rsidP="16562183">
      <w:pPr>
        <w:rPr>
          <w:rFonts w:eastAsiaTheme="minorEastAsia"/>
          <w:color w:val="0D0D0D" w:themeColor="text1" w:themeTint="F2"/>
          <w:sz w:val="22"/>
          <w:szCs w:val="22"/>
        </w:rPr>
      </w:pPr>
      <w:r w:rsidRPr="16562183">
        <w:rPr>
          <w:rFonts w:eastAsiaTheme="minorEastAsia"/>
          <w:color w:val="0D0D0D" w:themeColor="text1" w:themeTint="F2"/>
          <w:sz w:val="22"/>
          <w:szCs w:val="22"/>
        </w:rPr>
        <w:t>However, only humans may be considered authors.</w:t>
      </w:r>
    </w:p>
    <w:p w14:paraId="1ED0D745" w14:textId="7291754B" w:rsidR="4CFD9348" w:rsidRDefault="4CFD9348" w:rsidP="16562183">
      <w:pPr>
        <w:rPr>
          <w:rFonts w:eastAsiaTheme="minorEastAsia"/>
          <w:color w:val="0D0D0D" w:themeColor="text1" w:themeTint="F2"/>
          <w:sz w:val="22"/>
          <w:szCs w:val="22"/>
        </w:rPr>
      </w:pPr>
      <w:r w:rsidRPr="16562183">
        <w:rPr>
          <w:rFonts w:eastAsiaTheme="minorEastAsia"/>
          <w:color w:val="0D0D0D" w:themeColor="text1" w:themeTint="F2"/>
          <w:sz w:val="22"/>
          <w:szCs w:val="22"/>
        </w:rPr>
        <w:t>Ensure that all cited material is properly referenced. Authors are fully responsible for the content of the manuscript, and failure to disclose AI use constitutes an ethical violation of the principles of transparency and honesty in research.</w:t>
      </w:r>
    </w:p>
    <w:p w14:paraId="650A2579" w14:textId="5FE8A384" w:rsidR="4CFD9348" w:rsidRDefault="4CFD9348" w:rsidP="16562183">
      <w:pPr>
        <w:rPr>
          <w:rFonts w:eastAsiaTheme="minorEastAsia"/>
          <w:color w:val="0D0D0D" w:themeColor="text1" w:themeTint="F2"/>
          <w:sz w:val="22"/>
          <w:szCs w:val="22"/>
        </w:rPr>
      </w:pPr>
      <w:r w:rsidRPr="16562183">
        <w:rPr>
          <w:rFonts w:eastAsiaTheme="minorEastAsia"/>
          <w:color w:val="0D0D0D" w:themeColor="text1" w:themeTint="F2"/>
          <w:sz w:val="22"/>
          <w:szCs w:val="22"/>
        </w:rPr>
        <w:t>State whether AI was used in the development of the research and specify the tools used and their purpose.</w:t>
      </w:r>
    </w:p>
    <w:p w14:paraId="5E0A6878" w14:textId="65E320E0" w:rsidR="4CFD9348" w:rsidRDefault="4CFD9348" w:rsidP="16562183">
      <w:pPr>
        <w:rPr>
          <w:rFonts w:eastAsiaTheme="minorEastAsia"/>
          <w:color w:val="0D0D0D" w:themeColor="text1" w:themeTint="F2"/>
          <w:sz w:val="22"/>
          <w:szCs w:val="22"/>
        </w:rPr>
      </w:pPr>
      <w:r w:rsidRPr="10E3514B">
        <w:rPr>
          <w:rFonts w:eastAsiaTheme="minorEastAsia"/>
          <w:color w:val="000000" w:themeColor="text1"/>
          <w:sz w:val="22"/>
          <w:szCs w:val="22"/>
        </w:rPr>
        <w:t>If AI was not used, indicate: “Not applicable”.</w:t>
      </w:r>
    </w:p>
    <w:p w14:paraId="67A35C62" w14:textId="65E82E57" w:rsidR="001E301F" w:rsidRDefault="001E301F" w:rsidP="10E3514B">
      <w:pPr>
        <w:rPr>
          <w:rFonts w:eastAsiaTheme="minorEastAsia"/>
          <w:color w:val="000000" w:themeColor="text1"/>
          <w:sz w:val="22"/>
          <w:szCs w:val="22"/>
        </w:rPr>
      </w:pPr>
    </w:p>
    <w:p w14:paraId="7FF4437B" w14:textId="51CB7281" w:rsidR="001E301F" w:rsidRDefault="434C8CB3" w:rsidP="10E3514B">
      <w:r w:rsidRPr="10E3514B">
        <w:rPr>
          <w:rFonts w:eastAsiaTheme="minorEastAsia"/>
          <w:b/>
          <w:bCs/>
          <w:color w:val="0D0D0D" w:themeColor="text1" w:themeTint="F2"/>
          <w:sz w:val="26"/>
          <w:szCs w:val="26"/>
        </w:rPr>
        <w:t>LICENSE OF USE</w:t>
      </w:r>
      <w:r w:rsidRPr="10E3514B">
        <w:t xml:space="preserve"> </w:t>
      </w:r>
      <w:r w:rsidR="00533B88" w:rsidRPr="00F20A8B">
        <w:rPr>
          <w:b/>
          <w:bCs/>
        </w:rPr>
        <w:t>–</w:t>
      </w:r>
      <w:r w:rsidR="00533B88">
        <w:t xml:space="preserve"> </w:t>
      </w:r>
      <w:r w:rsidR="00533B88" w:rsidRPr="10E3514B">
        <w:rPr>
          <w:rFonts w:eastAsiaTheme="minorEastAsia"/>
          <w:color w:val="0D0D0D" w:themeColor="text1" w:themeTint="F2"/>
          <w:sz w:val="22"/>
          <w:szCs w:val="22"/>
          <w:highlight w:val="lightGray"/>
        </w:rPr>
        <w:t>For</w:t>
      </w:r>
      <w:r w:rsidRPr="10E3514B">
        <w:rPr>
          <w:rFonts w:eastAsiaTheme="minorEastAsia"/>
          <w:color w:val="0D0D0D" w:themeColor="text1" w:themeTint="F2"/>
          <w:sz w:val="22"/>
          <w:szCs w:val="22"/>
          <w:highlight w:val="lightGray"/>
        </w:rPr>
        <w:t xml:space="preserve"> journal use only</w:t>
      </w:r>
    </w:p>
    <w:p w14:paraId="41F71FED" w14:textId="100A7BCA" w:rsidR="001E301F" w:rsidRDefault="434C8CB3" w:rsidP="10E3514B">
      <w:pPr>
        <w:spacing w:line="240" w:lineRule="auto"/>
        <w:rPr>
          <w:color w:val="0D0D0D" w:themeColor="text1" w:themeTint="F2"/>
          <w:sz w:val="22"/>
          <w:szCs w:val="22"/>
        </w:rPr>
      </w:pPr>
      <w:r w:rsidRPr="10E3514B">
        <w:rPr>
          <w:rFonts w:eastAsiaTheme="minorEastAsia"/>
          <w:color w:val="0D0D0D" w:themeColor="text1" w:themeTint="F2"/>
          <w:sz w:val="22"/>
          <w:szCs w:val="22"/>
        </w:rPr>
        <w:t>The authors grant the IJIE – Iberoamerican Journal of Industrial Engineering the exclusive right of first publication, with the work simultaneously licensed under the Creative Commons Attribution (CC BY) 4.0 International License. This license permits third parties to share, remix, adapt, and build upon the published work, provided that appropriate credit is given to the authors and to the original publication in this journal.</w:t>
      </w:r>
    </w:p>
    <w:p w14:paraId="1604B7D8" w14:textId="3DA92B4A" w:rsidR="001E301F" w:rsidRDefault="434C8CB3" w:rsidP="10E3514B">
      <w:pPr>
        <w:spacing w:line="240" w:lineRule="auto"/>
      </w:pPr>
      <w:r w:rsidRPr="10E3514B">
        <w:rPr>
          <w:rFonts w:eastAsiaTheme="minorEastAsia"/>
          <w:color w:val="0D0D0D" w:themeColor="text1" w:themeTint="F2"/>
          <w:sz w:val="22"/>
          <w:szCs w:val="22"/>
        </w:rPr>
        <w:t>The authors are also authorized to enter into separate, additional agreements for the non-exclusive distribution of the published version of the work (e.g., deposit in an institutional repository, publication on a personal website, publication of a translated version, or inclusion as a book chapter), provided that authorship and the original publication in this journal are properly acknowledged.</w:t>
      </w:r>
    </w:p>
    <w:p w14:paraId="62EBE331" w14:textId="6CAF6CB2" w:rsidR="001E301F" w:rsidRDefault="434C8CB3" w:rsidP="10E3514B">
      <w:r w:rsidRPr="10E3514B">
        <w:rPr>
          <w:rFonts w:eastAsiaTheme="minorEastAsia"/>
          <w:b/>
          <w:bCs/>
          <w:color w:val="0D0D0D" w:themeColor="text1" w:themeTint="F2"/>
          <w:sz w:val="26"/>
          <w:szCs w:val="26"/>
        </w:rPr>
        <w:t>PUBLISHER</w:t>
      </w:r>
      <w:r w:rsidR="00533B88">
        <w:rPr>
          <w:rFonts w:eastAsiaTheme="minorEastAsia"/>
          <w:b/>
          <w:bCs/>
          <w:color w:val="0D0D0D" w:themeColor="text1" w:themeTint="F2"/>
          <w:sz w:val="26"/>
          <w:szCs w:val="26"/>
        </w:rPr>
        <w:t xml:space="preserve"> -</w:t>
      </w:r>
      <w:r w:rsidRPr="10E3514B">
        <w:rPr>
          <w:rFonts w:eastAsiaTheme="minorEastAsia"/>
          <w:b/>
          <w:bCs/>
          <w:color w:val="0D0D0D" w:themeColor="text1" w:themeTint="F2"/>
          <w:sz w:val="26"/>
          <w:szCs w:val="26"/>
        </w:rPr>
        <w:t xml:space="preserve"> </w:t>
      </w:r>
      <w:r w:rsidR="00F20A8B">
        <w:rPr>
          <w:b/>
          <w:bCs/>
        </w:rPr>
        <w:t xml:space="preserve"> </w:t>
      </w:r>
      <w:r w:rsidRPr="10E3514B">
        <w:rPr>
          <w:rFonts w:eastAsiaTheme="minorEastAsia"/>
          <w:color w:val="0D0D0D" w:themeColor="text1" w:themeTint="F2"/>
          <w:sz w:val="22"/>
          <w:szCs w:val="22"/>
          <w:highlight w:val="lightGray"/>
        </w:rPr>
        <w:t xml:space="preserve"> For journal use only</w:t>
      </w:r>
    </w:p>
    <w:p w14:paraId="25A11B09" w14:textId="163D2936" w:rsidR="001E301F" w:rsidRDefault="434C8CB3" w:rsidP="10E3514B">
      <w:pPr>
        <w:rPr>
          <w:rFonts w:eastAsiaTheme="minorEastAsia"/>
          <w:color w:val="0D0D0D" w:themeColor="text1" w:themeTint="F2"/>
          <w:sz w:val="22"/>
          <w:szCs w:val="22"/>
        </w:rPr>
      </w:pPr>
      <w:r w:rsidRPr="10E3514B">
        <w:rPr>
          <w:rFonts w:eastAsiaTheme="minorEastAsia"/>
          <w:color w:val="0D0D0D" w:themeColor="text1" w:themeTint="F2"/>
          <w:sz w:val="22"/>
          <w:szCs w:val="22"/>
        </w:rPr>
        <w:t>Federal University of Santa Catarina (UFSC)</w:t>
      </w:r>
      <w:r w:rsidR="00F20A8B">
        <w:rPr>
          <w:rFonts w:eastAsiaTheme="minorEastAsia"/>
          <w:color w:val="0D0D0D" w:themeColor="text1" w:themeTint="F2"/>
          <w:sz w:val="22"/>
          <w:szCs w:val="22"/>
        </w:rPr>
        <w:t xml:space="preserve"> . </w:t>
      </w:r>
      <w:r w:rsidRPr="10E3514B">
        <w:rPr>
          <w:rFonts w:eastAsiaTheme="minorEastAsia"/>
          <w:color w:val="0D0D0D" w:themeColor="text1" w:themeTint="F2"/>
          <w:sz w:val="22"/>
          <w:szCs w:val="22"/>
        </w:rPr>
        <w:t>Graduate Program in Industrial Engineering</w:t>
      </w:r>
    </w:p>
    <w:p w14:paraId="3B8B0F9A" w14:textId="47306113" w:rsidR="001E301F" w:rsidRDefault="434C8CB3" w:rsidP="10E3514B">
      <w:pPr>
        <w:rPr>
          <w:rFonts w:eastAsiaTheme="minorEastAsia"/>
          <w:color w:val="0D0D0D" w:themeColor="text1" w:themeTint="F2"/>
          <w:sz w:val="22"/>
          <w:szCs w:val="22"/>
        </w:rPr>
      </w:pPr>
      <w:r w:rsidRPr="10E3514B">
        <w:rPr>
          <w:rFonts w:eastAsiaTheme="minorEastAsia"/>
          <w:color w:val="0D0D0D" w:themeColor="text1" w:themeTint="F2"/>
          <w:sz w:val="22"/>
          <w:szCs w:val="22"/>
        </w:rPr>
        <w:t>The ideas expressed in this article are the sole responsibility of the authors and do not necessarily represent the views of the editors or the University.</w:t>
      </w:r>
    </w:p>
    <w:p w14:paraId="5D9577C8" w14:textId="19BF36A7" w:rsidR="001E301F" w:rsidRDefault="434C8CB3" w:rsidP="10E3514B">
      <w:r w:rsidRPr="10E3514B">
        <w:rPr>
          <w:rFonts w:eastAsiaTheme="minorEastAsia"/>
          <w:b/>
          <w:bCs/>
          <w:color w:val="0D0D0D" w:themeColor="text1" w:themeTint="F2"/>
          <w:sz w:val="26"/>
          <w:szCs w:val="26"/>
        </w:rPr>
        <w:t>EDITOR</w:t>
      </w:r>
      <w:r w:rsidR="00533B88">
        <w:rPr>
          <w:rFonts w:eastAsiaTheme="minorEastAsia"/>
          <w:b/>
          <w:bCs/>
          <w:color w:val="0D0D0D" w:themeColor="text1" w:themeTint="F2"/>
          <w:sz w:val="26"/>
          <w:szCs w:val="26"/>
        </w:rPr>
        <w:t xml:space="preserve"> -</w:t>
      </w:r>
      <w:r w:rsidR="00F20A8B">
        <w:rPr>
          <w:rFonts w:eastAsiaTheme="minorEastAsia"/>
          <w:color w:val="0D0D0D" w:themeColor="text1" w:themeTint="F2"/>
          <w:sz w:val="22"/>
          <w:szCs w:val="22"/>
        </w:rPr>
        <w:t xml:space="preserve">  </w:t>
      </w:r>
      <w:r w:rsidRPr="00F20A8B">
        <w:rPr>
          <w:rFonts w:eastAsiaTheme="minorEastAsia"/>
          <w:color w:val="0D0D0D" w:themeColor="text1" w:themeTint="F2"/>
          <w:sz w:val="22"/>
          <w:szCs w:val="22"/>
          <w:highlight w:val="lightGray"/>
        </w:rPr>
        <w:t xml:space="preserve"> For journal use only</w:t>
      </w:r>
    </w:p>
    <w:p w14:paraId="64EB108D" w14:textId="50A1929E" w:rsidR="001E301F" w:rsidRDefault="434C8CB3" w:rsidP="10E3514B">
      <w:pPr>
        <w:rPr>
          <w:rFonts w:eastAsiaTheme="minorEastAsia"/>
          <w:color w:val="0D0D0D" w:themeColor="text1" w:themeTint="F2"/>
          <w:sz w:val="22"/>
          <w:szCs w:val="22"/>
        </w:rPr>
      </w:pPr>
      <w:r w:rsidRPr="10E3514B">
        <w:rPr>
          <w:rFonts w:eastAsiaTheme="minorEastAsia"/>
          <w:color w:val="0D0D0D" w:themeColor="text1" w:themeTint="F2"/>
          <w:sz w:val="22"/>
          <w:szCs w:val="22"/>
        </w:rPr>
        <w:t>Prof. Dr. Viviane Vasconcellos Ferreira Grubisic</w:t>
      </w:r>
    </w:p>
    <w:p w14:paraId="51D85093" w14:textId="6B93B042" w:rsidR="001E301F" w:rsidRDefault="434C8CB3" w:rsidP="10E3514B">
      <w:r w:rsidRPr="10E3514B">
        <w:rPr>
          <w:rFonts w:eastAsiaTheme="minorEastAsia"/>
          <w:b/>
          <w:bCs/>
          <w:color w:val="0D0D0D" w:themeColor="text1" w:themeTint="F2"/>
          <w:sz w:val="26"/>
          <w:szCs w:val="26"/>
        </w:rPr>
        <w:t xml:space="preserve">HISTORY </w:t>
      </w:r>
      <w:r w:rsidR="00533B88">
        <w:rPr>
          <w:rFonts w:eastAsiaTheme="minorEastAsia"/>
          <w:b/>
          <w:bCs/>
          <w:color w:val="0D0D0D" w:themeColor="text1" w:themeTint="F2"/>
          <w:sz w:val="26"/>
          <w:szCs w:val="26"/>
        </w:rPr>
        <w:t xml:space="preserve">- </w:t>
      </w:r>
      <w:r w:rsidR="00533B88" w:rsidRPr="00533B88">
        <w:rPr>
          <w:rFonts w:eastAsiaTheme="minorEastAsia"/>
          <w:color w:val="0D0D0D" w:themeColor="text1" w:themeTint="F2"/>
          <w:sz w:val="22"/>
          <w:szCs w:val="22"/>
          <w:highlight w:val="lightGray"/>
        </w:rPr>
        <w:t>For</w:t>
      </w:r>
      <w:r w:rsidRPr="00F20A8B">
        <w:rPr>
          <w:rFonts w:eastAsiaTheme="minorEastAsia"/>
          <w:color w:val="0D0D0D" w:themeColor="text1" w:themeTint="F2"/>
          <w:sz w:val="22"/>
          <w:szCs w:val="22"/>
          <w:highlight w:val="lightGray"/>
        </w:rPr>
        <w:t xml:space="preserve"> journal use only</w:t>
      </w:r>
    </w:p>
    <w:p w14:paraId="673BB20E" w14:textId="7DB0FAE3" w:rsidR="001E301F" w:rsidRDefault="434C8CB3" w:rsidP="10E3514B">
      <w:pPr>
        <w:rPr>
          <w:rFonts w:eastAsiaTheme="minorEastAsia"/>
          <w:color w:val="0D0D0D" w:themeColor="text1" w:themeTint="F2"/>
          <w:sz w:val="22"/>
          <w:szCs w:val="22"/>
        </w:rPr>
      </w:pPr>
      <w:r w:rsidRPr="10E3514B">
        <w:rPr>
          <w:rFonts w:eastAsiaTheme="minorEastAsia"/>
          <w:color w:val="0D0D0D" w:themeColor="text1" w:themeTint="F2"/>
          <w:sz w:val="22"/>
          <w:szCs w:val="22"/>
        </w:rPr>
        <w:t>Received: day–month–year</w:t>
      </w:r>
    </w:p>
    <w:p w14:paraId="5D5E6214" w14:textId="22C67CE7" w:rsidR="001E301F" w:rsidRDefault="434C8CB3" w:rsidP="10E3514B">
      <w:pPr>
        <w:rPr>
          <w:rFonts w:eastAsiaTheme="minorEastAsia"/>
          <w:color w:val="0D0D0D" w:themeColor="text1" w:themeTint="F2"/>
          <w:sz w:val="22"/>
          <w:szCs w:val="22"/>
        </w:rPr>
      </w:pPr>
      <w:r w:rsidRPr="10E3514B">
        <w:rPr>
          <w:rFonts w:eastAsiaTheme="minorEastAsia"/>
          <w:color w:val="0D0D0D" w:themeColor="text1" w:themeTint="F2"/>
          <w:sz w:val="22"/>
          <w:szCs w:val="22"/>
        </w:rPr>
        <w:t>Accepted: day–month–year</w:t>
      </w:r>
    </w:p>
    <w:p w14:paraId="66874FE0" w14:textId="5CB2AD6B" w:rsidR="001E301F" w:rsidRDefault="434C8CB3" w:rsidP="10E3514B">
      <w:pPr>
        <w:rPr>
          <w:rFonts w:eastAsiaTheme="minorEastAsia"/>
          <w:color w:val="0D0D0D" w:themeColor="text1" w:themeTint="F2"/>
          <w:sz w:val="22"/>
          <w:szCs w:val="22"/>
        </w:rPr>
      </w:pPr>
      <w:r w:rsidRPr="10E3514B">
        <w:rPr>
          <w:rFonts w:eastAsiaTheme="minorEastAsia"/>
          <w:color w:val="0D0D0D" w:themeColor="text1" w:themeTint="F2"/>
          <w:sz w:val="22"/>
          <w:szCs w:val="22"/>
        </w:rPr>
        <w:t>Published: day–month–year</w:t>
      </w:r>
    </w:p>
    <w:p w14:paraId="5F1A2A85" w14:textId="3EAC9D03" w:rsidR="001E301F" w:rsidRDefault="001E301F" w:rsidP="10E3514B">
      <w:pPr>
        <w:spacing w:line="240" w:lineRule="auto"/>
        <w:rPr>
          <w:rFonts w:ascii="Arial" w:hAnsi="Arial" w:cs="Arial"/>
          <w:b/>
          <w:bCs/>
          <w:sz w:val="28"/>
          <w:szCs w:val="28"/>
        </w:rPr>
      </w:pPr>
    </w:p>
    <w:p w14:paraId="449502FC" w14:textId="37AE4A03" w:rsidR="00A07A7F" w:rsidRDefault="00A07A7F" w:rsidP="00A07A7F"/>
    <w:sectPr w:rsidR="00A07A7F" w:rsidSect="00AF1F25">
      <w:headerReference w:type="first" r:id="rId6"/>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2D371" w14:textId="77777777" w:rsidR="00682560" w:rsidRDefault="00682560" w:rsidP="001F3777">
      <w:pPr>
        <w:spacing w:after="0" w:line="240" w:lineRule="auto"/>
      </w:pPr>
      <w:r>
        <w:separator/>
      </w:r>
    </w:p>
  </w:endnote>
  <w:endnote w:type="continuationSeparator" w:id="0">
    <w:p w14:paraId="77CE77D9" w14:textId="77777777" w:rsidR="00682560" w:rsidRDefault="00682560" w:rsidP="001F3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0306A" w14:textId="77777777" w:rsidR="00682560" w:rsidRDefault="00682560" w:rsidP="001F3777">
      <w:pPr>
        <w:spacing w:after="0" w:line="240" w:lineRule="auto"/>
      </w:pPr>
      <w:r>
        <w:separator/>
      </w:r>
    </w:p>
  </w:footnote>
  <w:footnote w:type="continuationSeparator" w:id="0">
    <w:p w14:paraId="18722A1A" w14:textId="77777777" w:rsidR="00682560" w:rsidRDefault="00682560" w:rsidP="001F3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BFA4" w14:textId="43986DB8" w:rsidR="00AF1F25" w:rsidRDefault="00AF1F25">
    <w:pPr>
      <w:pStyle w:val="Header"/>
    </w:pPr>
    <w:r w:rsidRPr="00BD2F11">
      <w:rPr>
        <w:noProof/>
      </w:rPr>
      <w:drawing>
        <wp:anchor distT="0" distB="0" distL="114300" distR="114300" simplePos="0" relativeHeight="251659264" behindDoc="0" locked="0" layoutInCell="1" allowOverlap="1" wp14:anchorId="49B61079" wp14:editId="6B1F03CA">
          <wp:simplePos x="0" y="0"/>
          <wp:positionH relativeFrom="leftMargin">
            <wp:posOffset>133350</wp:posOffset>
          </wp:positionH>
          <wp:positionV relativeFrom="topMargin">
            <wp:align>bottom</wp:align>
          </wp:positionV>
          <wp:extent cx="857250" cy="857250"/>
          <wp:effectExtent l="0" t="0" r="0" b="0"/>
          <wp:wrapSquare wrapText="bothSides"/>
          <wp:docPr id="10302550" name="Imagem 142" descr="Ícone&#10;&#10;O conteúdo gerado por IA pode estar incorreto.">
            <a:extLst xmlns:a="http://schemas.openxmlformats.org/drawingml/2006/main">
              <a:ext uri="{FF2B5EF4-FFF2-40B4-BE49-F238E27FC236}">
                <a16:creationId xmlns:a16="http://schemas.microsoft.com/office/drawing/2014/main" id="{2B38A57B-7941-4C04-90DD-51CFBF887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2550" name="Imagem 142" descr="Ícone&#10;&#10;O conteúdo gerado por IA pode estar incorre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777"/>
    <w:rsid w:val="00033E5A"/>
    <w:rsid w:val="001E301F"/>
    <w:rsid w:val="001F3777"/>
    <w:rsid w:val="00227D51"/>
    <w:rsid w:val="00312514"/>
    <w:rsid w:val="004256B9"/>
    <w:rsid w:val="00453C10"/>
    <w:rsid w:val="00533B88"/>
    <w:rsid w:val="00584041"/>
    <w:rsid w:val="005E0313"/>
    <w:rsid w:val="00682560"/>
    <w:rsid w:val="007738AC"/>
    <w:rsid w:val="00852FA9"/>
    <w:rsid w:val="008D68EF"/>
    <w:rsid w:val="00A07A7F"/>
    <w:rsid w:val="00AD65FF"/>
    <w:rsid w:val="00AF1F25"/>
    <w:rsid w:val="00CD949C"/>
    <w:rsid w:val="00CE27FD"/>
    <w:rsid w:val="00D1317A"/>
    <w:rsid w:val="00E87ECC"/>
    <w:rsid w:val="00F20A8B"/>
    <w:rsid w:val="00F911F7"/>
    <w:rsid w:val="05187B20"/>
    <w:rsid w:val="05FFAF48"/>
    <w:rsid w:val="08D3EF56"/>
    <w:rsid w:val="09DE6F32"/>
    <w:rsid w:val="0C5E211D"/>
    <w:rsid w:val="10E3514B"/>
    <w:rsid w:val="123363DF"/>
    <w:rsid w:val="12B1AD60"/>
    <w:rsid w:val="15AE4DAC"/>
    <w:rsid w:val="164B2E77"/>
    <w:rsid w:val="16562183"/>
    <w:rsid w:val="173B6BCA"/>
    <w:rsid w:val="194FFB64"/>
    <w:rsid w:val="1A28908D"/>
    <w:rsid w:val="1BABD0BD"/>
    <w:rsid w:val="1D2E6E3A"/>
    <w:rsid w:val="20080856"/>
    <w:rsid w:val="270430B4"/>
    <w:rsid w:val="305BF1C9"/>
    <w:rsid w:val="315CCD2C"/>
    <w:rsid w:val="320CB2BC"/>
    <w:rsid w:val="3412CE66"/>
    <w:rsid w:val="3645C93A"/>
    <w:rsid w:val="3774292E"/>
    <w:rsid w:val="3C9B3895"/>
    <w:rsid w:val="434C8CB3"/>
    <w:rsid w:val="46264F4B"/>
    <w:rsid w:val="4853DF2E"/>
    <w:rsid w:val="4938FB29"/>
    <w:rsid w:val="49C6A2A1"/>
    <w:rsid w:val="4CFD9348"/>
    <w:rsid w:val="4D9AE5B1"/>
    <w:rsid w:val="4F70DF59"/>
    <w:rsid w:val="4FB7AFDD"/>
    <w:rsid w:val="5183A719"/>
    <w:rsid w:val="53882971"/>
    <w:rsid w:val="5475B99D"/>
    <w:rsid w:val="557EC2FC"/>
    <w:rsid w:val="55F99D84"/>
    <w:rsid w:val="5AD05E00"/>
    <w:rsid w:val="5AD83D96"/>
    <w:rsid w:val="5C89F1B4"/>
    <w:rsid w:val="6040DE43"/>
    <w:rsid w:val="66AC3AFC"/>
    <w:rsid w:val="6C33C3A4"/>
    <w:rsid w:val="6D524238"/>
    <w:rsid w:val="6E590E48"/>
    <w:rsid w:val="71970F29"/>
    <w:rsid w:val="728D3A5B"/>
    <w:rsid w:val="7406C835"/>
    <w:rsid w:val="775FC00A"/>
    <w:rsid w:val="7A8FAE20"/>
    <w:rsid w:val="7A97B394"/>
    <w:rsid w:val="7E6CC75C"/>
    <w:rsid w:val="7F2B62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DF6409D"/>
  <w15:chartTrackingRefBased/>
  <w15:docId w15:val="{4BAE1DCC-3E74-4974-8D7D-6BBB9F5AD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37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37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37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37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37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37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37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37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37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37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37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37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37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37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37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37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37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3777"/>
    <w:rPr>
      <w:rFonts w:eastAsiaTheme="majorEastAsia" w:cstheme="majorBidi"/>
      <w:color w:val="272727" w:themeColor="text1" w:themeTint="D8"/>
    </w:rPr>
  </w:style>
  <w:style w:type="paragraph" w:styleId="Title">
    <w:name w:val="Title"/>
    <w:basedOn w:val="Normal"/>
    <w:next w:val="Normal"/>
    <w:link w:val="TitleChar"/>
    <w:uiPriority w:val="10"/>
    <w:qFormat/>
    <w:rsid w:val="001F37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37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37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37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3777"/>
    <w:pPr>
      <w:spacing w:before="160"/>
      <w:jc w:val="center"/>
    </w:pPr>
    <w:rPr>
      <w:i/>
      <w:iCs/>
      <w:color w:val="404040" w:themeColor="text1" w:themeTint="BF"/>
    </w:rPr>
  </w:style>
  <w:style w:type="character" w:customStyle="1" w:styleId="QuoteChar">
    <w:name w:val="Quote Char"/>
    <w:basedOn w:val="DefaultParagraphFont"/>
    <w:link w:val="Quote"/>
    <w:uiPriority w:val="29"/>
    <w:rsid w:val="001F3777"/>
    <w:rPr>
      <w:i/>
      <w:iCs/>
      <w:color w:val="404040" w:themeColor="text1" w:themeTint="BF"/>
    </w:rPr>
  </w:style>
  <w:style w:type="paragraph" w:styleId="ListParagraph">
    <w:name w:val="List Paragraph"/>
    <w:basedOn w:val="Normal"/>
    <w:uiPriority w:val="34"/>
    <w:qFormat/>
    <w:rsid w:val="001F3777"/>
    <w:pPr>
      <w:ind w:left="720"/>
      <w:contextualSpacing/>
    </w:pPr>
  </w:style>
  <w:style w:type="character" w:styleId="IntenseEmphasis">
    <w:name w:val="Intense Emphasis"/>
    <w:basedOn w:val="DefaultParagraphFont"/>
    <w:uiPriority w:val="21"/>
    <w:qFormat/>
    <w:rsid w:val="001F3777"/>
    <w:rPr>
      <w:i/>
      <w:iCs/>
      <w:color w:val="0F4761" w:themeColor="accent1" w:themeShade="BF"/>
    </w:rPr>
  </w:style>
  <w:style w:type="paragraph" w:styleId="IntenseQuote">
    <w:name w:val="Intense Quote"/>
    <w:basedOn w:val="Normal"/>
    <w:next w:val="Normal"/>
    <w:link w:val="IntenseQuoteChar"/>
    <w:uiPriority w:val="30"/>
    <w:qFormat/>
    <w:rsid w:val="001F37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3777"/>
    <w:rPr>
      <w:i/>
      <w:iCs/>
      <w:color w:val="0F4761" w:themeColor="accent1" w:themeShade="BF"/>
    </w:rPr>
  </w:style>
  <w:style w:type="character" w:styleId="IntenseReference">
    <w:name w:val="Intense Reference"/>
    <w:basedOn w:val="DefaultParagraphFont"/>
    <w:uiPriority w:val="32"/>
    <w:qFormat/>
    <w:rsid w:val="001F3777"/>
    <w:rPr>
      <w:b/>
      <w:bCs/>
      <w:smallCaps/>
      <w:color w:val="0F4761" w:themeColor="accent1" w:themeShade="BF"/>
      <w:spacing w:val="5"/>
    </w:rPr>
  </w:style>
  <w:style w:type="paragraph" w:styleId="Header">
    <w:name w:val="header"/>
    <w:basedOn w:val="Normal"/>
    <w:link w:val="HeaderChar"/>
    <w:uiPriority w:val="99"/>
    <w:unhideWhenUsed/>
    <w:rsid w:val="001F3777"/>
    <w:pPr>
      <w:tabs>
        <w:tab w:val="center" w:pos="4252"/>
        <w:tab w:val="right" w:pos="8504"/>
      </w:tabs>
      <w:spacing w:after="0" w:line="240" w:lineRule="auto"/>
    </w:pPr>
  </w:style>
  <w:style w:type="character" w:customStyle="1" w:styleId="HeaderChar">
    <w:name w:val="Header Char"/>
    <w:basedOn w:val="DefaultParagraphFont"/>
    <w:link w:val="Header"/>
    <w:uiPriority w:val="99"/>
    <w:rsid w:val="001F3777"/>
  </w:style>
  <w:style w:type="paragraph" w:styleId="Footer">
    <w:name w:val="footer"/>
    <w:basedOn w:val="Normal"/>
    <w:link w:val="FooterChar"/>
    <w:uiPriority w:val="99"/>
    <w:unhideWhenUsed/>
    <w:rsid w:val="001F3777"/>
    <w:pPr>
      <w:tabs>
        <w:tab w:val="center" w:pos="4252"/>
        <w:tab w:val="right" w:pos="8504"/>
      </w:tabs>
      <w:spacing w:after="0" w:line="240" w:lineRule="auto"/>
    </w:pPr>
  </w:style>
  <w:style w:type="character" w:customStyle="1" w:styleId="FooterChar">
    <w:name w:val="Footer Char"/>
    <w:basedOn w:val="DefaultParagraphFont"/>
    <w:link w:val="Footer"/>
    <w:uiPriority w:val="99"/>
    <w:rsid w:val="001F3777"/>
  </w:style>
  <w:style w:type="character" w:styleId="Hyperlink">
    <w:name w:val="Hyperlink"/>
    <w:basedOn w:val="DefaultParagraphFont"/>
    <w:uiPriority w:val="99"/>
    <w:unhideWhenUsed/>
    <w:qFormat/>
    <w:rsid w:val="00A07A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Lemes</dc:creator>
  <cp:keywords/>
  <dc:description/>
  <cp:lastModifiedBy>Nicole Lemes</cp:lastModifiedBy>
  <cp:revision>6</cp:revision>
  <dcterms:created xsi:type="dcterms:W3CDTF">2026-03-30T21:19:00Z</dcterms:created>
  <dcterms:modified xsi:type="dcterms:W3CDTF">2026-06-28T18:34:00Z</dcterms:modified>
</cp:coreProperties>
</file>