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19EF8" w14:textId="29E0EC48" w:rsidR="002B7863" w:rsidRPr="008E3329" w:rsidRDefault="00F41ABF" w:rsidP="002B6B32">
      <w:pPr>
        <w:ind w:firstLine="0"/>
        <w:jc w:val="center"/>
        <w:rPr>
          <w:rFonts w:ascii="Times New Roman" w:hAnsi="Times New Roman"/>
        </w:rPr>
      </w:pPr>
      <w:r>
        <w:rPr>
          <w:rFonts w:ascii="Times New Roman" w:hAnsi="Times New Roman"/>
          <w:noProof/>
          <w:lang w:eastAsia="pt-BR"/>
        </w:rPr>
        <w:drawing>
          <wp:inline distT="0" distB="0" distL="0" distR="0" wp14:anchorId="122A8EE8" wp14:editId="705C8ED8">
            <wp:extent cx="5716905" cy="1438910"/>
            <wp:effectExtent l="0" t="0" r="0" b="0"/>
            <wp:docPr id="1" name="Imagem 2" descr="Forma retangular na qual encontra-se à esquerda um desenho em cor preta sob fundo bege de autoria de Rodrigo de Haro representando Santa Catarina de Alexandria. Abaixo do desenho, em caixa alta na cor preta lê-se: Alexandria. Na parte direita da forma retangular há escrito em cor preta sob fundo cinza claro o nome da revista, Alexandria: Revista de Educação em Ciência e Tecnologia.&#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Forma retangular na qual encontra-se à esquerda um desenho em cor preta sob fundo bege de autoria de Rodrigo de Haro representando Santa Catarina de Alexandria. Abaixo do desenho, em caixa alta na cor preta lê-se: Alexandria. Na parte direita da forma retangular há escrito em cor preta sob fundo cinza claro o nome da revista, Alexandria: Revista de Educação em Ciência e Tecnologia.&#10;&#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6905" cy="1438910"/>
                    </a:xfrm>
                    <a:prstGeom prst="rect">
                      <a:avLst/>
                    </a:prstGeom>
                    <a:noFill/>
                    <a:ln>
                      <a:noFill/>
                    </a:ln>
                  </pic:spPr>
                </pic:pic>
              </a:graphicData>
            </a:graphic>
          </wp:inline>
        </w:drawing>
      </w:r>
    </w:p>
    <w:p w14:paraId="1A9C7F84" w14:textId="77777777" w:rsidR="002B7863" w:rsidRPr="00B83658" w:rsidRDefault="00AF705F" w:rsidP="002B6B32">
      <w:pPr>
        <w:spacing w:before="240"/>
        <w:ind w:firstLine="0"/>
        <w:jc w:val="center"/>
        <w:rPr>
          <w:rFonts w:cs="Arial"/>
          <w:b/>
          <w:sz w:val="32"/>
          <w:szCs w:val="32"/>
        </w:rPr>
      </w:pPr>
      <w:r w:rsidRPr="00B83658">
        <w:rPr>
          <w:rFonts w:cs="Arial"/>
          <w:b/>
          <w:sz w:val="32"/>
          <w:szCs w:val="32"/>
        </w:rPr>
        <w:t xml:space="preserve">Título em </w:t>
      </w:r>
      <w:r w:rsidR="004B2DF3" w:rsidRPr="00B83658">
        <w:rPr>
          <w:rFonts w:cs="Arial"/>
          <w:b/>
          <w:sz w:val="32"/>
          <w:szCs w:val="32"/>
        </w:rPr>
        <w:t>português</w:t>
      </w:r>
      <w:r w:rsidRPr="00B83658">
        <w:rPr>
          <w:rFonts w:cs="Arial"/>
          <w:b/>
          <w:sz w:val="32"/>
          <w:szCs w:val="32"/>
        </w:rPr>
        <w:t xml:space="preserve">: </w:t>
      </w:r>
      <w:r w:rsidR="004B2DF3" w:rsidRPr="00B83658">
        <w:rPr>
          <w:rFonts w:cs="Arial"/>
          <w:b/>
          <w:sz w:val="32"/>
          <w:szCs w:val="32"/>
        </w:rPr>
        <w:t>s</w:t>
      </w:r>
      <w:r w:rsidRPr="00B83658">
        <w:rPr>
          <w:rFonts w:cs="Arial"/>
          <w:b/>
          <w:sz w:val="32"/>
          <w:szCs w:val="32"/>
        </w:rPr>
        <w:t xml:space="preserve">ubtítulo em </w:t>
      </w:r>
      <w:r w:rsidR="004B2DF3" w:rsidRPr="00B83658">
        <w:rPr>
          <w:rFonts w:cs="Arial"/>
          <w:b/>
          <w:sz w:val="32"/>
          <w:szCs w:val="32"/>
        </w:rPr>
        <w:t>p</w:t>
      </w:r>
      <w:r w:rsidR="002B7863" w:rsidRPr="00B83658">
        <w:rPr>
          <w:rFonts w:cs="Arial"/>
          <w:b/>
          <w:sz w:val="32"/>
          <w:szCs w:val="32"/>
        </w:rPr>
        <w:t>ortuguês</w:t>
      </w:r>
    </w:p>
    <w:p w14:paraId="00D4A254" w14:textId="77777777" w:rsidR="002B7863" w:rsidRPr="00B83658" w:rsidRDefault="00AF705F" w:rsidP="002B6B32">
      <w:pPr>
        <w:ind w:firstLine="0"/>
        <w:jc w:val="center"/>
        <w:rPr>
          <w:rFonts w:cs="Arial"/>
          <w:i/>
          <w:sz w:val="28"/>
          <w:szCs w:val="28"/>
        </w:rPr>
      </w:pPr>
      <w:r w:rsidRPr="00B83658">
        <w:rPr>
          <w:rFonts w:cs="Arial"/>
          <w:i/>
          <w:sz w:val="28"/>
          <w:szCs w:val="28"/>
        </w:rPr>
        <w:t xml:space="preserve">Título em </w:t>
      </w:r>
      <w:r w:rsidR="004B2DF3" w:rsidRPr="00B83658">
        <w:rPr>
          <w:rFonts w:cs="Arial"/>
          <w:i/>
          <w:sz w:val="28"/>
          <w:szCs w:val="28"/>
        </w:rPr>
        <w:t>i</w:t>
      </w:r>
      <w:r w:rsidR="002B7863" w:rsidRPr="00B83658">
        <w:rPr>
          <w:rFonts w:cs="Arial"/>
          <w:i/>
          <w:sz w:val="28"/>
          <w:szCs w:val="28"/>
        </w:rPr>
        <w:t xml:space="preserve">nglês: subtítulo em </w:t>
      </w:r>
      <w:r w:rsidR="004B2DF3" w:rsidRPr="00B83658">
        <w:rPr>
          <w:rFonts w:cs="Arial"/>
          <w:i/>
          <w:sz w:val="28"/>
          <w:szCs w:val="28"/>
        </w:rPr>
        <w:t>i</w:t>
      </w:r>
      <w:r w:rsidR="002B7863" w:rsidRPr="00B83658">
        <w:rPr>
          <w:rFonts w:cs="Arial"/>
          <w:i/>
          <w:sz w:val="28"/>
          <w:szCs w:val="28"/>
        </w:rPr>
        <w:t>nglês</w:t>
      </w:r>
    </w:p>
    <w:p w14:paraId="78642CE8" w14:textId="77777777" w:rsidR="004B2DF3" w:rsidRDefault="004B2DF3" w:rsidP="002B6B32">
      <w:pPr>
        <w:spacing w:line="240" w:lineRule="auto"/>
        <w:ind w:firstLine="0"/>
        <w:rPr>
          <w:rFonts w:ascii="Times New Roman" w:hAnsi="Times New Roman"/>
          <w:b/>
          <w:szCs w:val="24"/>
        </w:rPr>
      </w:pPr>
    </w:p>
    <w:p w14:paraId="361BA98F" w14:textId="44F74659" w:rsidR="004B2DF3" w:rsidRPr="00716433" w:rsidRDefault="004B2DF3" w:rsidP="00A674A1">
      <w:pPr>
        <w:pStyle w:val="An-Autor"/>
      </w:pPr>
      <w:r w:rsidRPr="00716433">
        <w:t xml:space="preserve">Campo para autor/a não preencher </w:t>
      </w:r>
      <w:r w:rsidR="00F41ABF" w:rsidRPr="00716433">
        <w:rPr>
          <w:noProof/>
          <w:lang w:eastAsia="pt-BR"/>
        </w:rPr>
        <w:drawing>
          <wp:inline distT="0" distB="0" distL="0" distR="0" wp14:anchorId="05B91CD2" wp14:editId="6EBF88FD">
            <wp:extent cx="119380" cy="119380"/>
            <wp:effectExtent l="0" t="0" r="0" b="0"/>
            <wp:docPr id="1127997575" name="Picture 205" descr="logo-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logo-orcid"/>
                    <pic:cNvPicPr>
                      <a:picLocks noChangeAspect="1" noChangeArrowheads="1"/>
                    </pic:cNvPicPr>
                  </pic:nvPicPr>
                  <pic:blipFill>
                    <a:blip r:embed="rId9" cstate="print">
                      <a:extLst>
                        <a:ext uri="{28A0092B-C50C-407E-A947-70E740481C1C}">
                          <a14:useLocalDpi xmlns:a14="http://schemas.microsoft.com/office/drawing/2010/main" val="0"/>
                        </a:ext>
                      </a:extLst>
                    </a:blip>
                    <a:srcRect l="34399" t="13979" r="37399" b="12904"/>
                    <a:stretch>
                      <a:fillRect/>
                    </a:stretch>
                  </pic:blipFill>
                  <pic:spPr bwMode="auto">
                    <a:xfrm>
                      <a:off x="0" y="0"/>
                      <a:ext cx="119380" cy="119380"/>
                    </a:xfrm>
                    <a:prstGeom prst="rect">
                      <a:avLst/>
                    </a:prstGeom>
                    <a:noFill/>
                    <a:ln>
                      <a:noFill/>
                    </a:ln>
                  </pic:spPr>
                </pic:pic>
              </a:graphicData>
            </a:graphic>
          </wp:inline>
        </w:drawing>
      </w:r>
    </w:p>
    <w:p w14:paraId="5E4499E8" w14:textId="47E711CB" w:rsidR="004B2DF3" w:rsidRDefault="004B2DF3" w:rsidP="00A674A1">
      <w:pPr>
        <w:pStyle w:val="An-Autor"/>
        <w:rPr>
          <w:noProof/>
          <w:color w:val="000000"/>
          <w:sz w:val="18"/>
          <w:szCs w:val="18"/>
          <w:lang w:eastAsia="pt-BR"/>
        </w:rPr>
      </w:pPr>
      <w:r w:rsidRPr="00716433">
        <w:t>Este campo será preenchido pela equipe editorial pós-aceite</w:t>
      </w:r>
      <w:r w:rsidRPr="00716433">
        <w:rPr>
          <w:rFonts w:cs="Arial"/>
          <w:color w:val="000000"/>
          <w:sz w:val="18"/>
          <w:szCs w:val="18"/>
        </w:rPr>
        <w:t xml:space="preserve"> </w:t>
      </w:r>
      <w:r w:rsidR="00F41ABF" w:rsidRPr="00716433">
        <w:rPr>
          <w:noProof/>
          <w:color w:val="000000"/>
          <w:sz w:val="18"/>
          <w:szCs w:val="18"/>
          <w:lang w:eastAsia="pt-BR"/>
        </w:rPr>
        <w:drawing>
          <wp:inline distT="0" distB="0" distL="0" distR="0" wp14:anchorId="29936328" wp14:editId="659CB560">
            <wp:extent cx="119380" cy="119380"/>
            <wp:effectExtent l="0" t="0" r="0" b="0"/>
            <wp:docPr id="166679545" name="Picture 1" descr="logo-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cid"/>
                    <pic:cNvPicPr>
                      <a:picLocks noChangeAspect="1" noChangeArrowheads="1"/>
                    </pic:cNvPicPr>
                  </pic:nvPicPr>
                  <pic:blipFill>
                    <a:blip r:embed="rId9" cstate="print">
                      <a:extLst>
                        <a:ext uri="{28A0092B-C50C-407E-A947-70E740481C1C}">
                          <a14:useLocalDpi xmlns:a14="http://schemas.microsoft.com/office/drawing/2010/main" val="0"/>
                        </a:ext>
                      </a:extLst>
                    </a:blip>
                    <a:srcRect l="34399" t="13979" r="37399" b="12904"/>
                    <a:stretch>
                      <a:fillRect/>
                    </a:stretch>
                  </pic:blipFill>
                  <pic:spPr bwMode="auto">
                    <a:xfrm>
                      <a:off x="0" y="0"/>
                      <a:ext cx="119380" cy="119380"/>
                    </a:xfrm>
                    <a:prstGeom prst="rect">
                      <a:avLst/>
                    </a:prstGeom>
                    <a:noFill/>
                    <a:ln>
                      <a:noFill/>
                    </a:ln>
                  </pic:spPr>
                </pic:pic>
              </a:graphicData>
            </a:graphic>
          </wp:inline>
        </w:drawing>
      </w:r>
    </w:p>
    <w:p w14:paraId="08D133A6" w14:textId="77777777" w:rsidR="004B2DF3" w:rsidRDefault="004B2DF3" w:rsidP="00A674A1">
      <w:pPr>
        <w:pStyle w:val="An-Autor"/>
        <w:rPr>
          <w:noProof/>
          <w:lang w:eastAsia="pt-BR"/>
        </w:rPr>
      </w:pPr>
    </w:p>
    <w:p w14:paraId="5CB71D07" w14:textId="77777777" w:rsidR="004B2DF3" w:rsidRDefault="004B2DF3" w:rsidP="00A674A1">
      <w:pPr>
        <w:pStyle w:val="An-Autor"/>
      </w:pPr>
    </w:p>
    <w:p w14:paraId="77E17872" w14:textId="77777777" w:rsidR="004B2DF3" w:rsidRDefault="004B2DF3" w:rsidP="002B6B32">
      <w:pPr>
        <w:pStyle w:val="An-resumo"/>
        <w:rPr>
          <w:lang w:val="pt-BR"/>
        </w:rPr>
      </w:pPr>
      <w:r w:rsidRPr="00AA00B9">
        <w:rPr>
          <w:b/>
          <w:lang w:val="pt-BR"/>
        </w:rPr>
        <w:t>Resumo</w:t>
      </w:r>
      <w:r w:rsidRPr="00AA00B9">
        <w:rPr>
          <w:lang w:val="pt-BR"/>
        </w:rPr>
        <w:t xml:space="preserve">: O resumo deve ser redigido no idioma do documento (português, espanhol ou inglês), corpo 11, com </w:t>
      </w:r>
      <w:r>
        <w:rPr>
          <w:lang w:val="pt-BR"/>
        </w:rPr>
        <w:t xml:space="preserve">no máximo </w:t>
      </w:r>
      <w:r w:rsidRPr="00AA00B9">
        <w:rPr>
          <w:lang w:val="pt-BR"/>
        </w:rPr>
        <w:t>150 palavras, e com três a cinco palavras-chave separadas entre si com vírgula e iniciais minúsculas (exceto nomes próprios). Para a elaboração do resumo, deve-se contemplar o propósito, objetivos</w:t>
      </w:r>
      <w:r w:rsidR="00AE73A9">
        <w:rPr>
          <w:lang w:val="pt-BR"/>
        </w:rPr>
        <w:t xml:space="preserve">, método, </w:t>
      </w:r>
      <w:r w:rsidR="00BB4257">
        <w:rPr>
          <w:lang w:val="pt-BR"/>
        </w:rPr>
        <w:t>resultados</w:t>
      </w:r>
      <w:r w:rsidRPr="00AA00B9">
        <w:rPr>
          <w:lang w:val="pt-BR"/>
        </w:rPr>
        <w:t xml:space="preserve"> e conclusões decorrentes do estudo apresentado. O resumo do texto encaminhado para avaliação e as informações inseridas nos metadados da submissão devem ser iguais, assim como as palavras-chave (que devem ser inseridas individualmente no campo correspondente do sistema em todos os idiomas). Para definição das palavras-chave, evite palavras compostas</w:t>
      </w:r>
      <w:r w:rsidR="00AE73A9">
        <w:rPr>
          <w:lang w:val="pt-BR"/>
        </w:rPr>
        <w:t xml:space="preserve"> e frases</w:t>
      </w:r>
      <w:r w:rsidRPr="00AA00B9">
        <w:rPr>
          <w:lang w:val="pt-BR"/>
        </w:rPr>
        <w:t>, salvo quando significativas.</w:t>
      </w:r>
    </w:p>
    <w:p w14:paraId="1FD6A4A1" w14:textId="77777777" w:rsidR="004B2DF3" w:rsidRPr="00AA00B9" w:rsidRDefault="004B2DF3" w:rsidP="002B6B32">
      <w:pPr>
        <w:pStyle w:val="An-resumo"/>
        <w:rPr>
          <w:lang w:val="pt-BR"/>
        </w:rPr>
      </w:pPr>
    </w:p>
    <w:p w14:paraId="087667AB" w14:textId="77777777" w:rsidR="004B2DF3" w:rsidRPr="00AA00B9" w:rsidRDefault="004B2DF3" w:rsidP="002B6B32">
      <w:pPr>
        <w:pStyle w:val="An-resumo"/>
        <w:rPr>
          <w:lang w:val="pt-BR"/>
        </w:rPr>
      </w:pPr>
      <w:r w:rsidRPr="00AA00B9">
        <w:rPr>
          <w:b/>
          <w:lang w:val="pt-BR"/>
        </w:rPr>
        <w:t>Palavras-chave</w:t>
      </w:r>
      <w:r w:rsidRPr="00AA00B9">
        <w:rPr>
          <w:lang w:val="pt-BR"/>
        </w:rPr>
        <w:t xml:space="preserve">: </w:t>
      </w:r>
      <w:r w:rsidR="00A70781">
        <w:rPr>
          <w:lang w:val="pt-BR"/>
        </w:rPr>
        <w:t>ensino de biologia, tecnologia social, educação.</w:t>
      </w:r>
    </w:p>
    <w:p w14:paraId="4173C0EB" w14:textId="77777777" w:rsidR="004B2DF3" w:rsidRPr="00AA00B9" w:rsidRDefault="004B2DF3" w:rsidP="002B6B32">
      <w:pPr>
        <w:pStyle w:val="An-resumo"/>
        <w:rPr>
          <w:lang w:val="pt-BR"/>
        </w:rPr>
      </w:pPr>
    </w:p>
    <w:p w14:paraId="10BCE13F" w14:textId="77777777" w:rsidR="004B2DF3" w:rsidRDefault="004B2DF3" w:rsidP="002B6B32">
      <w:pPr>
        <w:pStyle w:val="An-resumo"/>
        <w:rPr>
          <w:lang w:val="pt-BR"/>
        </w:rPr>
      </w:pPr>
      <w:r w:rsidRPr="00AA00B9">
        <w:rPr>
          <w:b/>
          <w:lang w:val="pt-BR"/>
        </w:rPr>
        <w:t>Abstract</w:t>
      </w:r>
      <w:r w:rsidRPr="00AA00B9">
        <w:rPr>
          <w:lang w:val="pt-BR"/>
        </w:rPr>
        <w:t xml:space="preserve">: Incluir </w:t>
      </w:r>
      <w:r>
        <w:rPr>
          <w:lang w:val="pt-BR"/>
        </w:rPr>
        <w:t xml:space="preserve">o </w:t>
      </w:r>
      <w:r w:rsidRPr="00AA00B9">
        <w:rPr>
          <w:lang w:val="pt-BR"/>
        </w:rPr>
        <w:t>resumo e palavras-chave em língua inglesa, impreterivelmente. Caso o documento tenha sido redigido em inglês, este campo deverá estar, obrigatoriamente</w:t>
      </w:r>
      <w:r>
        <w:rPr>
          <w:lang w:val="pt-BR"/>
        </w:rPr>
        <w:t xml:space="preserve"> </w:t>
      </w:r>
      <w:r w:rsidRPr="00AA00B9">
        <w:rPr>
          <w:lang w:val="pt-BR"/>
        </w:rPr>
        <w:t>em português</w:t>
      </w:r>
      <w:r>
        <w:rPr>
          <w:lang w:val="pt-BR"/>
        </w:rPr>
        <w:t xml:space="preserve">; e em caso de língua espanhola, deverão ser apresentados os resumos em português e inglês. </w:t>
      </w:r>
      <w:r w:rsidRPr="00AA00B9">
        <w:rPr>
          <w:lang w:val="pt-BR"/>
        </w:rPr>
        <w:t xml:space="preserve">Deve conter </w:t>
      </w:r>
      <w:r>
        <w:rPr>
          <w:lang w:val="pt-BR"/>
        </w:rPr>
        <w:t>no máximo 150</w:t>
      </w:r>
      <w:r w:rsidRPr="00AA00B9">
        <w:rPr>
          <w:lang w:val="pt-BR"/>
        </w:rPr>
        <w:t xml:space="preserve"> palavras, e com três a cinco palavras-chave separadas entre si vírgula e iniciais minúsculas (exceto nomes próprios). O resumo do texto encaminhado para avaliação e as informações inseridas nos metadados da submissão devem ser iguais, assim como as palavras-chave (que devem ser inseridas individualmente no campo correspondente do sistema em todos os idiomas). Para definição das palavras-chave, evite palavras compostas</w:t>
      </w:r>
      <w:r w:rsidR="00AE73A9">
        <w:rPr>
          <w:lang w:val="pt-BR"/>
        </w:rPr>
        <w:t xml:space="preserve"> e frases</w:t>
      </w:r>
      <w:r w:rsidRPr="00AA00B9">
        <w:rPr>
          <w:lang w:val="pt-BR"/>
        </w:rPr>
        <w:t>, salvo quando significativas.</w:t>
      </w:r>
    </w:p>
    <w:p w14:paraId="3919FA9D" w14:textId="77777777" w:rsidR="004B2DF3" w:rsidRPr="00AA00B9" w:rsidRDefault="004B2DF3" w:rsidP="002B6B32">
      <w:pPr>
        <w:pStyle w:val="An-resumo"/>
        <w:rPr>
          <w:lang w:val="pt-BR"/>
        </w:rPr>
      </w:pPr>
    </w:p>
    <w:p w14:paraId="34B032E0" w14:textId="77777777" w:rsidR="004B2DF3" w:rsidRPr="002D76D5" w:rsidRDefault="004B2DF3" w:rsidP="002B6B32">
      <w:pPr>
        <w:pStyle w:val="An-resumo"/>
      </w:pPr>
      <w:r w:rsidRPr="002D76D5">
        <w:rPr>
          <w:b/>
        </w:rPr>
        <w:t>Keywords</w:t>
      </w:r>
      <w:r w:rsidRPr="002D76D5">
        <w:t xml:space="preserve">: </w:t>
      </w:r>
      <w:proofErr w:type="spellStart"/>
      <w:r w:rsidR="00A70781">
        <w:rPr>
          <w:lang w:val="pt-BR"/>
        </w:rPr>
        <w:t>b</w:t>
      </w:r>
      <w:r w:rsidR="00A70781" w:rsidRPr="00A70781">
        <w:rPr>
          <w:lang w:val="pt-BR"/>
        </w:rPr>
        <w:t>iology</w:t>
      </w:r>
      <w:proofErr w:type="spellEnd"/>
      <w:r w:rsidR="00A70781" w:rsidRPr="00A70781">
        <w:rPr>
          <w:lang w:val="pt-BR"/>
        </w:rPr>
        <w:t xml:space="preserve"> </w:t>
      </w:r>
      <w:proofErr w:type="spellStart"/>
      <w:r w:rsidR="00A70781" w:rsidRPr="00A70781">
        <w:rPr>
          <w:lang w:val="pt-BR"/>
        </w:rPr>
        <w:t>teaching</w:t>
      </w:r>
      <w:proofErr w:type="spellEnd"/>
      <w:r w:rsidR="00A70781">
        <w:rPr>
          <w:lang w:val="pt-BR"/>
        </w:rPr>
        <w:t>, s</w:t>
      </w:r>
      <w:r w:rsidR="00A70781" w:rsidRPr="00A70781">
        <w:rPr>
          <w:lang w:val="pt-BR"/>
        </w:rPr>
        <w:t xml:space="preserve">ocial </w:t>
      </w:r>
      <w:proofErr w:type="spellStart"/>
      <w:r w:rsidR="00A70781" w:rsidRPr="00A70781">
        <w:rPr>
          <w:lang w:val="pt-BR"/>
        </w:rPr>
        <w:t>technology</w:t>
      </w:r>
      <w:proofErr w:type="spellEnd"/>
      <w:r w:rsidR="00A70781">
        <w:rPr>
          <w:lang w:val="pt-BR"/>
        </w:rPr>
        <w:t xml:space="preserve">, </w:t>
      </w:r>
      <w:proofErr w:type="spellStart"/>
      <w:r w:rsidR="00A70781">
        <w:rPr>
          <w:lang w:val="pt-BR"/>
        </w:rPr>
        <w:t>education</w:t>
      </w:r>
      <w:proofErr w:type="spellEnd"/>
      <w:r w:rsidRPr="002D76D5">
        <w:t>.</w:t>
      </w:r>
    </w:p>
    <w:p w14:paraId="669C8D0B" w14:textId="77777777" w:rsidR="004B2DF3" w:rsidRPr="004B2DF3" w:rsidRDefault="004B2DF3" w:rsidP="00A674A1">
      <w:pPr>
        <w:pStyle w:val="An-Autor"/>
      </w:pPr>
    </w:p>
    <w:p w14:paraId="1EDBDEC0" w14:textId="77777777" w:rsidR="00331F51" w:rsidRPr="008E3329" w:rsidRDefault="00331F51" w:rsidP="00331F51">
      <w:pPr>
        <w:rPr>
          <w:rFonts w:ascii="Times New Roman" w:hAnsi="Times New Roman"/>
        </w:rPr>
      </w:pPr>
    </w:p>
    <w:p w14:paraId="73FD39F9" w14:textId="77777777" w:rsidR="002B7863" w:rsidRPr="008E3329" w:rsidRDefault="002B7863" w:rsidP="00FB1699">
      <w:pPr>
        <w:rPr>
          <w:rFonts w:ascii="Times New Roman" w:hAnsi="Times New Roman"/>
        </w:rPr>
      </w:pPr>
    </w:p>
    <w:p w14:paraId="54A5F792" w14:textId="77777777" w:rsidR="002B7863" w:rsidRDefault="002B7863" w:rsidP="00655D71">
      <w:pPr>
        <w:jc w:val="center"/>
        <w:rPr>
          <w:rFonts w:ascii="Times New Roman" w:hAnsi="Times New Roman"/>
        </w:rPr>
      </w:pPr>
    </w:p>
    <w:p w14:paraId="7E178E73" w14:textId="77777777" w:rsidR="00A96C8B" w:rsidRPr="008E3329" w:rsidRDefault="00A96C8B" w:rsidP="00655D71">
      <w:pPr>
        <w:jc w:val="center"/>
        <w:rPr>
          <w:rFonts w:ascii="Times New Roman" w:hAnsi="Times New Roman"/>
        </w:rPr>
      </w:pPr>
    </w:p>
    <w:p w14:paraId="68C0DFFD" w14:textId="77777777" w:rsidR="002B7863" w:rsidRPr="008E3329" w:rsidRDefault="002B7863" w:rsidP="00FB1699">
      <w:pPr>
        <w:rPr>
          <w:rFonts w:ascii="Times New Roman" w:hAnsi="Times New Roman"/>
        </w:rPr>
      </w:pPr>
    </w:p>
    <w:p w14:paraId="4A5DE3D2" w14:textId="77777777" w:rsidR="002B7863" w:rsidRPr="008E3329" w:rsidRDefault="002B7863" w:rsidP="00FB1699">
      <w:pPr>
        <w:rPr>
          <w:rFonts w:ascii="Times New Roman" w:hAnsi="Times New Roman"/>
        </w:rPr>
      </w:pPr>
    </w:p>
    <w:p w14:paraId="0EF9D33F" w14:textId="77777777" w:rsidR="00F113B0" w:rsidRDefault="00F113B0" w:rsidP="00F113B0">
      <w:pPr>
        <w:pStyle w:val="Ttulo1"/>
        <w:rPr>
          <w:rFonts w:ascii="Times New Roman" w:hAnsi="Times New Roman"/>
          <w:szCs w:val="24"/>
        </w:rPr>
      </w:pPr>
    </w:p>
    <w:p w14:paraId="2129D734" w14:textId="77777777" w:rsidR="002B7863" w:rsidRPr="008E3329" w:rsidRDefault="002B7863" w:rsidP="00F113B0">
      <w:pPr>
        <w:spacing w:line="240" w:lineRule="auto"/>
        <w:rPr>
          <w:rFonts w:ascii="Times New Roman" w:hAnsi="Times New Roman"/>
        </w:rPr>
      </w:pPr>
    </w:p>
    <w:p w14:paraId="5D31AC06" w14:textId="77777777" w:rsidR="005473E9" w:rsidRPr="002D76D5" w:rsidRDefault="005473E9" w:rsidP="002B6B32">
      <w:pPr>
        <w:pStyle w:val="Ttulo1"/>
      </w:pPr>
      <w:r w:rsidRPr="002D76D5">
        <w:t>Introdução</w:t>
      </w:r>
    </w:p>
    <w:p w14:paraId="55A13C9E" w14:textId="77777777" w:rsidR="002B6B32" w:rsidRDefault="002B6B32" w:rsidP="002B6B32"/>
    <w:p w14:paraId="259F5C75" w14:textId="77777777" w:rsidR="005473E9" w:rsidRPr="006312C8" w:rsidRDefault="005473E9" w:rsidP="002B6B32">
      <w:r>
        <w:t xml:space="preserve">Este template para artigos segue indicadores de qualidade internacionais e nacionais (COPE, </w:t>
      </w:r>
      <w:r w:rsidR="002B6B32">
        <w:t xml:space="preserve">APA, </w:t>
      </w:r>
      <w:r>
        <w:t xml:space="preserve">ORCID, </w:t>
      </w:r>
      <w:r w:rsidR="002B6B32">
        <w:t>CROSSREF</w:t>
      </w:r>
      <w:r>
        <w:t>, DOAJ, CASRAI e S</w:t>
      </w:r>
      <w:r w:rsidR="002B6B32">
        <w:t>ciELO</w:t>
      </w:r>
      <w:r>
        <w:t xml:space="preserve">). Foram escolhidas também algumas formatações para que as pessoas com cegueira e/ou baixa visão que utilizam </w:t>
      </w:r>
      <w:r w:rsidRPr="006A5539">
        <w:rPr>
          <w:i/>
        </w:rPr>
        <w:t>softwares</w:t>
      </w:r>
      <w:r>
        <w:t xml:space="preserve"> ledores possam assim usufruir de uma fluidez no artigo, viabilizando um texto para todos lerem. </w:t>
      </w:r>
    </w:p>
    <w:p w14:paraId="6DAAACEC" w14:textId="77777777" w:rsidR="005473E9" w:rsidRDefault="005473E9" w:rsidP="002B6B32">
      <w:r>
        <w:t xml:space="preserve">Redija o artigo considerando as práticas usuais do idioma para textos acadêmicos na qual o trabalho foi escrito. Lembre-se de citar e referenciar todas as fontes utilizadas para a construção do texto, evitando o plágio. </w:t>
      </w:r>
    </w:p>
    <w:p w14:paraId="47B8D152" w14:textId="77777777" w:rsidR="002B7863" w:rsidRDefault="002B7863" w:rsidP="00FB1699">
      <w:pPr>
        <w:tabs>
          <w:tab w:val="left" w:pos="2610"/>
        </w:tabs>
        <w:rPr>
          <w:rFonts w:ascii="Times New Roman" w:hAnsi="Times New Roman"/>
        </w:rPr>
      </w:pPr>
    </w:p>
    <w:p w14:paraId="18430CBC" w14:textId="77777777" w:rsidR="005473E9" w:rsidRDefault="005473E9" w:rsidP="002B6B32">
      <w:pPr>
        <w:pStyle w:val="Ttulo1"/>
      </w:pPr>
      <w:r w:rsidRPr="002D76D5">
        <w:t>Formatação</w:t>
      </w:r>
    </w:p>
    <w:p w14:paraId="5F4C48E2" w14:textId="77777777" w:rsidR="002B6B32" w:rsidRPr="002B6B32" w:rsidRDefault="002B6B32" w:rsidP="002B6B32"/>
    <w:p w14:paraId="0C94F5F9" w14:textId="77777777" w:rsidR="005473E9" w:rsidRDefault="005473E9" w:rsidP="00F174F1">
      <w:r>
        <w:t xml:space="preserve">Os próximos parágrafos tratam da apresentação da formatação do texto. </w:t>
      </w:r>
    </w:p>
    <w:p w14:paraId="49AD0C33" w14:textId="77777777" w:rsidR="005473E9" w:rsidRPr="005473E9" w:rsidRDefault="005473E9" w:rsidP="00F174F1">
      <w:pPr>
        <w:rPr>
          <w:rFonts w:eastAsia="MS Mincho"/>
          <w:i/>
          <w:snapToGrid w:val="0"/>
          <w:color w:val="000000"/>
          <w:lang w:val="x-none" w:eastAsia="zh-CN" w:bidi="hi-IN"/>
        </w:rPr>
      </w:pPr>
      <w:r w:rsidRPr="005473E9">
        <w:rPr>
          <w:rFonts w:eastAsia="MS Mincho"/>
          <w:color w:val="000000"/>
        </w:rPr>
        <w:t>O artigo deve usar o formato A4, em coluna simples, com no</w:t>
      </w:r>
      <w:r w:rsidR="002B6B32" w:rsidRPr="00D62B73">
        <w:rPr>
          <w:rFonts w:eastAsia="MS Mincho"/>
          <w:color w:val="000000"/>
        </w:rPr>
        <w:t xml:space="preserve"> máximo 10.000 palavras, </w:t>
      </w:r>
      <w:r w:rsidRPr="005473E9">
        <w:rPr>
          <w:rFonts w:eastAsia="MS Mincho"/>
          <w:color w:val="000000"/>
        </w:rPr>
        <w:t xml:space="preserve">incluindo </w:t>
      </w:r>
      <w:r w:rsidR="002B6B32" w:rsidRPr="00D62B73">
        <w:rPr>
          <w:rFonts w:eastAsia="MS Mincho"/>
          <w:color w:val="000000"/>
        </w:rPr>
        <w:t xml:space="preserve">figuras, tabelas e </w:t>
      </w:r>
      <w:r w:rsidRPr="005473E9">
        <w:rPr>
          <w:rFonts w:eastAsia="MS Mincho"/>
          <w:color w:val="000000"/>
        </w:rPr>
        <w:t xml:space="preserve">referências. Não alterar a paginação e nem o rodapé do arquivo. </w:t>
      </w:r>
      <w:r w:rsidRPr="005473E9">
        <w:rPr>
          <w:rFonts w:eastAsia="MS Mincho"/>
          <w:i/>
          <w:iCs/>
          <w:snapToGrid w:val="0"/>
          <w:color w:val="000000"/>
          <w:lang w:val="x-none" w:eastAsia="zh-CN" w:bidi="hi-IN"/>
        </w:rPr>
        <w:t xml:space="preserve">Palavras estrangeiras devem estar em itálico. </w:t>
      </w:r>
    </w:p>
    <w:p w14:paraId="0EB9E9F4" w14:textId="77777777" w:rsidR="005473E9" w:rsidRPr="005473E9" w:rsidRDefault="005473E9" w:rsidP="00F174F1">
      <w:pPr>
        <w:rPr>
          <w:rFonts w:eastAsia="MS Mincho"/>
          <w:color w:val="000000"/>
        </w:rPr>
      </w:pPr>
      <w:r w:rsidRPr="005473E9">
        <w:rPr>
          <w:rFonts w:eastAsia="MS Mincho"/>
          <w:color w:val="000000"/>
        </w:rPr>
        <w:t xml:space="preserve">O tamanho das margens deve ser: </w:t>
      </w:r>
      <w:r w:rsidR="00B83658" w:rsidRPr="00D62B73">
        <w:rPr>
          <w:rFonts w:eastAsia="MS Mincho"/>
          <w:color w:val="000000"/>
        </w:rPr>
        <w:t xml:space="preserve">superior e </w:t>
      </w:r>
      <w:r w:rsidRPr="005473E9">
        <w:rPr>
          <w:rFonts w:eastAsia="MS Mincho"/>
          <w:color w:val="000000"/>
        </w:rPr>
        <w:t xml:space="preserve">inferior </w:t>
      </w:r>
      <w:r w:rsidR="00B83658" w:rsidRPr="00D62B73">
        <w:rPr>
          <w:rFonts w:eastAsia="MS Mincho"/>
          <w:color w:val="000000"/>
        </w:rPr>
        <w:t>1,5</w:t>
      </w:r>
      <w:r w:rsidRPr="005473E9">
        <w:rPr>
          <w:rFonts w:eastAsia="MS Mincho"/>
          <w:color w:val="000000"/>
        </w:rPr>
        <w:t xml:space="preserve">cm – </w:t>
      </w:r>
      <w:r w:rsidR="00B83658" w:rsidRPr="00D62B73">
        <w:rPr>
          <w:rFonts w:eastAsia="MS Mincho"/>
          <w:color w:val="000000"/>
        </w:rPr>
        <w:t>direita e esquerda</w:t>
      </w:r>
      <w:r w:rsidRPr="005473E9">
        <w:rPr>
          <w:rFonts w:eastAsia="MS Mincho"/>
          <w:color w:val="000000"/>
        </w:rPr>
        <w:t xml:space="preserve"> 2</w:t>
      </w:r>
      <w:r w:rsidR="00B83658" w:rsidRPr="00D62B73">
        <w:rPr>
          <w:rFonts w:eastAsia="MS Mincho"/>
          <w:color w:val="000000"/>
        </w:rPr>
        <w:t>,5</w:t>
      </w:r>
      <w:r w:rsidRPr="005473E9">
        <w:rPr>
          <w:rFonts w:eastAsia="MS Mincho"/>
          <w:color w:val="000000"/>
        </w:rPr>
        <w:t xml:space="preserve">cm. </w:t>
      </w:r>
    </w:p>
    <w:p w14:paraId="0D50FEED" w14:textId="77777777" w:rsidR="005473E9" w:rsidRPr="005473E9" w:rsidRDefault="005473E9" w:rsidP="00F174F1">
      <w:pPr>
        <w:rPr>
          <w:rFonts w:eastAsia="MS Mincho"/>
          <w:color w:val="000000"/>
        </w:rPr>
      </w:pPr>
      <w:r w:rsidRPr="005473E9">
        <w:rPr>
          <w:rFonts w:eastAsia="MS Mincho"/>
          <w:color w:val="000000"/>
        </w:rPr>
        <w:t>O título do artigo deve ser conciso, evitando excesso de palavras</w:t>
      </w:r>
      <w:r w:rsidR="00D62B73" w:rsidRPr="00D62B73">
        <w:rPr>
          <w:rFonts w:eastAsia="MS Mincho"/>
          <w:color w:val="000000"/>
        </w:rPr>
        <w:t xml:space="preserve">. Em português, utilize </w:t>
      </w:r>
      <w:r w:rsidRPr="005473E9">
        <w:rPr>
          <w:rFonts w:eastAsia="MS Mincho"/>
          <w:color w:val="000000"/>
        </w:rPr>
        <w:t xml:space="preserve">fonte Arial, tamanho 16, cor preta, em negrito. O título e subtítulo (se houver) devem ser separados por dois-pontos (:). Para o título em inglês usar </w:t>
      </w:r>
      <w:r w:rsidR="00D62B73">
        <w:rPr>
          <w:rFonts w:eastAsia="MS Mincho"/>
          <w:color w:val="000000"/>
        </w:rPr>
        <w:t xml:space="preserve">fonte Arial, tamanho </w:t>
      </w:r>
      <w:r w:rsidRPr="005473E9">
        <w:rPr>
          <w:rFonts w:eastAsia="MS Mincho"/>
          <w:color w:val="000000"/>
        </w:rPr>
        <w:t>1</w:t>
      </w:r>
      <w:r w:rsidR="00D62B73">
        <w:rPr>
          <w:rFonts w:eastAsia="MS Mincho"/>
          <w:color w:val="000000"/>
        </w:rPr>
        <w:t>4</w:t>
      </w:r>
      <w:r w:rsidRPr="005473E9">
        <w:rPr>
          <w:rFonts w:eastAsia="MS Mincho"/>
          <w:color w:val="000000"/>
        </w:rPr>
        <w:t xml:space="preserve"> em </w:t>
      </w:r>
      <w:r w:rsidR="00D62B73">
        <w:rPr>
          <w:rFonts w:eastAsia="MS Mincho"/>
          <w:color w:val="000000"/>
        </w:rPr>
        <w:t>itálico</w:t>
      </w:r>
      <w:r w:rsidRPr="005473E9">
        <w:rPr>
          <w:rFonts w:eastAsia="MS Mincho"/>
          <w:color w:val="000000"/>
        </w:rPr>
        <w:t>.</w:t>
      </w:r>
    </w:p>
    <w:p w14:paraId="77506FEF" w14:textId="77777777" w:rsidR="005473E9" w:rsidRPr="005473E9" w:rsidRDefault="005473E9" w:rsidP="00F174F1">
      <w:pPr>
        <w:rPr>
          <w:rFonts w:eastAsia="MS Mincho"/>
          <w:color w:val="000000"/>
        </w:rPr>
      </w:pPr>
      <w:r w:rsidRPr="005473E9">
        <w:rPr>
          <w:rFonts w:eastAsia="MS Mincho"/>
          <w:color w:val="000000"/>
        </w:rPr>
        <w:t>Os títulos das seções e subseções devem usar fonte Arial, tamanho 12</w:t>
      </w:r>
      <w:r w:rsidR="002470CD">
        <w:rPr>
          <w:rFonts w:eastAsia="MS Mincho"/>
          <w:color w:val="000000"/>
        </w:rPr>
        <w:t xml:space="preserve">. </w:t>
      </w:r>
      <w:r w:rsidRPr="005473E9">
        <w:rPr>
          <w:rFonts w:eastAsia="MS Mincho"/>
          <w:color w:val="000000"/>
        </w:rPr>
        <w:t>Utilize os estilos para padronização conforme hierarquia das seções:</w:t>
      </w:r>
    </w:p>
    <w:p w14:paraId="63E3199C" w14:textId="77777777" w:rsidR="005473E9" w:rsidRPr="005473E9" w:rsidRDefault="005473E9" w:rsidP="005473E9">
      <w:pPr>
        <w:widowControl w:val="0"/>
        <w:spacing w:line="300" w:lineRule="auto"/>
        <w:rPr>
          <w:rFonts w:eastAsia="MS Mincho"/>
          <w:color w:val="000000"/>
        </w:rPr>
      </w:pPr>
    </w:p>
    <w:p w14:paraId="1A5A6432" w14:textId="77777777" w:rsidR="005210FE" w:rsidRPr="005210FE" w:rsidRDefault="005210FE" w:rsidP="005210FE">
      <w:pPr>
        <w:pStyle w:val="Ttulo1"/>
      </w:pPr>
      <w:r w:rsidRPr="005210FE">
        <w:t>O nível 1 é centralizado com palavras em negrito e iniciais maiúsculas</w:t>
      </w:r>
      <w:r>
        <w:t xml:space="preserve"> – utilize o estilo de Título 1</w:t>
      </w:r>
    </w:p>
    <w:p w14:paraId="18C28292" w14:textId="77777777" w:rsidR="005210FE" w:rsidRDefault="005210FE" w:rsidP="005210FE"/>
    <w:p w14:paraId="7917DB8D" w14:textId="77777777" w:rsidR="005210FE" w:rsidRPr="005210FE" w:rsidRDefault="005210FE" w:rsidP="005210FE">
      <w:pPr>
        <w:pStyle w:val="Ttulo2"/>
      </w:pPr>
      <w:r w:rsidRPr="005210FE">
        <w:t>O nível 2 é alinhado à esquerda com palavras em negrito e iniciais maiúsculas</w:t>
      </w:r>
      <w:r>
        <w:t xml:space="preserve"> – utilize o estilo de Título 2</w:t>
      </w:r>
    </w:p>
    <w:p w14:paraId="234E9920" w14:textId="77777777" w:rsidR="005210FE" w:rsidRDefault="005210FE" w:rsidP="005210FE"/>
    <w:p w14:paraId="19551F7E" w14:textId="77777777" w:rsidR="005210FE" w:rsidRPr="005210FE" w:rsidRDefault="005210FE" w:rsidP="005210FE">
      <w:pPr>
        <w:pStyle w:val="Ttulo3"/>
      </w:pPr>
      <w:r w:rsidRPr="005210FE">
        <w:t>O nível 3 é alinhado à esquerda com palavras em negrito e itálico e iniciais maiúsculas</w:t>
      </w:r>
      <w:r>
        <w:t xml:space="preserve"> – utilize o estilo de Título 2</w:t>
      </w:r>
    </w:p>
    <w:p w14:paraId="71A5E775" w14:textId="77777777" w:rsidR="00D1602D" w:rsidRDefault="00D1602D" w:rsidP="00D1602D"/>
    <w:p w14:paraId="04AD66AC" w14:textId="77777777" w:rsidR="005210FE" w:rsidRPr="005210FE" w:rsidRDefault="005210FE" w:rsidP="00D1602D">
      <w:pPr>
        <w:pStyle w:val="Ttulo4"/>
      </w:pPr>
      <w:r w:rsidRPr="005210FE">
        <w:lastRenderedPageBreak/>
        <w:t xml:space="preserve">O nível 4 </w:t>
      </w:r>
      <w:r w:rsidR="00D1602D">
        <w:t>possui</w:t>
      </w:r>
      <w:r w:rsidRPr="005210FE">
        <w:t xml:space="preserve"> </w:t>
      </w:r>
      <w:r w:rsidR="00D1602D">
        <w:t>deslocamento</w:t>
      </w:r>
      <w:r w:rsidRPr="005210FE">
        <w:t>, com palavras em negrito e iniciais maiúsculas</w:t>
      </w:r>
      <w:r w:rsidR="00D1602D">
        <w:t>, com</w:t>
      </w:r>
      <w:r w:rsidRPr="005210FE">
        <w:t xml:space="preserve"> ponto final.</w:t>
      </w:r>
      <w:r w:rsidR="00D1602D">
        <w:t xml:space="preserve"> – utilize o estilo de Título 4</w:t>
      </w:r>
    </w:p>
    <w:p w14:paraId="0B488F02" w14:textId="77777777" w:rsidR="00D1602D" w:rsidRDefault="00D1602D" w:rsidP="00D1602D"/>
    <w:p w14:paraId="79A2EDE1" w14:textId="77777777" w:rsidR="005210FE" w:rsidRPr="005210FE" w:rsidRDefault="005210FE" w:rsidP="00D1602D">
      <w:pPr>
        <w:pStyle w:val="Ttulo5"/>
      </w:pPr>
      <w:r w:rsidRPr="005210FE">
        <w:t xml:space="preserve">O nível 5 </w:t>
      </w:r>
      <w:r w:rsidR="00D1602D">
        <w:t>possui</w:t>
      </w:r>
      <w:r w:rsidR="00D1602D" w:rsidRPr="005210FE">
        <w:t xml:space="preserve"> </w:t>
      </w:r>
      <w:r w:rsidR="00D1602D">
        <w:t>deslocamento</w:t>
      </w:r>
      <w:r w:rsidRPr="005210FE">
        <w:t>, com palavras em itálico e iniciais maiúsculas</w:t>
      </w:r>
      <w:r w:rsidR="00D1602D">
        <w:t xml:space="preserve">, com </w:t>
      </w:r>
      <w:r w:rsidRPr="005210FE">
        <w:t>ponto final.</w:t>
      </w:r>
      <w:r w:rsidR="00D1602D">
        <w:t xml:space="preserve"> – utilize o estilo de Título 5</w:t>
      </w:r>
    </w:p>
    <w:p w14:paraId="7A8CCCBE" w14:textId="77777777" w:rsidR="005473E9" w:rsidRPr="005473E9" w:rsidRDefault="005473E9" w:rsidP="005473E9">
      <w:pPr>
        <w:widowControl w:val="0"/>
        <w:spacing w:line="300" w:lineRule="auto"/>
        <w:rPr>
          <w:rFonts w:eastAsia="MS Mincho"/>
          <w:color w:val="000000"/>
        </w:rPr>
      </w:pPr>
    </w:p>
    <w:p w14:paraId="0697868B" w14:textId="77777777" w:rsidR="005473E9" w:rsidRPr="005473E9" w:rsidRDefault="005473E9" w:rsidP="00F174F1">
      <w:r w:rsidRPr="005473E9">
        <w:t>O espaçamento do corpo do texto deve ser de 1,</w:t>
      </w:r>
      <w:r w:rsidR="00304D16" w:rsidRPr="00304D16">
        <w:t>5</w:t>
      </w:r>
      <w:r w:rsidRPr="005473E9">
        <w:t xml:space="preserve"> entre linhas; sem espaçamento entre parágrafos; com recuo de 1</w:t>
      </w:r>
      <w:r w:rsidR="00304D16" w:rsidRPr="00304D16">
        <w:t>,25</w:t>
      </w:r>
      <w:r w:rsidRPr="005473E9">
        <w:t xml:space="preserve">cm no início de cada parágrafo (recuo de primeira linha). A fonte do corpo do texto deve ser Arial, tamanho 12, com alinhamento justificado. Utilize o </w:t>
      </w:r>
      <w:r w:rsidR="001B0F0D">
        <w:t>e</w:t>
      </w:r>
      <w:r w:rsidRPr="005473E9">
        <w:t xml:space="preserve">stilo </w:t>
      </w:r>
      <w:r w:rsidR="001B0F0D">
        <w:t>N</w:t>
      </w:r>
      <w:r w:rsidR="00F174F1">
        <w:t xml:space="preserve">ormal da galeria de estilos </w:t>
      </w:r>
      <w:r w:rsidRPr="005473E9">
        <w:t>para padronização.</w:t>
      </w:r>
    </w:p>
    <w:p w14:paraId="7E113D29" w14:textId="77777777" w:rsidR="005473E9" w:rsidRPr="005473E9" w:rsidRDefault="001B0F0D" w:rsidP="00F174F1">
      <w:r>
        <w:t>As</w:t>
      </w:r>
      <w:r w:rsidR="005473E9" w:rsidRPr="005473E9">
        <w:t xml:space="preserve"> notas de rodapé</w:t>
      </w:r>
      <w:r w:rsidR="005473E9" w:rsidRPr="005473E9">
        <w:rPr>
          <w:vertAlign w:val="superscript"/>
        </w:rPr>
        <w:footnoteReference w:id="1"/>
      </w:r>
      <w:r w:rsidR="005473E9" w:rsidRPr="005473E9">
        <w:t xml:space="preserve"> </w:t>
      </w:r>
      <w:r>
        <w:t xml:space="preserve">devem ser </w:t>
      </w:r>
      <w:r w:rsidRPr="006F7748">
        <w:t>evitadas</w:t>
      </w:r>
      <w:r w:rsidR="00C539DF" w:rsidRPr="006F7748">
        <w:t xml:space="preserve"> e usadas somente quando </w:t>
      </w:r>
      <w:r w:rsidR="005473E9" w:rsidRPr="006F7748">
        <w:t xml:space="preserve">estritamente necessário, pois </w:t>
      </w:r>
      <w:r w:rsidR="005473E9" w:rsidRPr="006F7748">
        <w:rPr>
          <w:rFonts w:cs="Arial"/>
          <w:shd w:val="clear" w:color="auto" w:fill="FFFFFF"/>
        </w:rPr>
        <w:t xml:space="preserve">a leitura nestes campos não é feita de forma automática pelos </w:t>
      </w:r>
      <w:r w:rsidR="005473E9" w:rsidRPr="006F7748">
        <w:rPr>
          <w:rFonts w:cs="Arial"/>
          <w:i/>
          <w:iCs/>
          <w:shd w:val="clear" w:color="auto" w:fill="FFFFFF"/>
        </w:rPr>
        <w:t>softwares</w:t>
      </w:r>
      <w:r w:rsidR="005473E9" w:rsidRPr="006F7748">
        <w:rPr>
          <w:rFonts w:cs="Arial"/>
          <w:shd w:val="clear" w:color="auto" w:fill="FFFFFF"/>
        </w:rPr>
        <w:t xml:space="preserve"> ledores de textos. </w:t>
      </w:r>
      <w:r w:rsidR="005473E9" w:rsidRPr="006F7748">
        <w:t>A fonte deve ter tamanho 10, espaçamento simples e alinhamento justificado.</w:t>
      </w:r>
      <w:r w:rsidR="005473E9" w:rsidRPr="005473E9">
        <w:t xml:space="preserve"> </w:t>
      </w:r>
    </w:p>
    <w:p w14:paraId="766456B6" w14:textId="77777777" w:rsidR="005473E9" w:rsidRPr="005473E9" w:rsidRDefault="005473E9" w:rsidP="00F174F1">
      <w:r w:rsidRPr="005473E9">
        <w:t xml:space="preserve">As siglas deverão ser utilizadas de forma padronizada, restringindo-se apenas àquelas usadas convencionalmente ou sancionadas pelo uso. Na primeira menção, deve-se inserir primeiro o significado por extenso, seguido de sua sigla entre parênteses. Nas menções subsequentes pode ser utilizada apenas a sigla. Exemplo: </w:t>
      </w:r>
      <w:r w:rsidR="008C0949">
        <w:t xml:space="preserve">Instituto Brasileiro de Geografia e Estatística </w:t>
      </w:r>
      <w:r w:rsidRPr="005473E9">
        <w:t>(</w:t>
      </w:r>
      <w:r w:rsidR="008C0949">
        <w:t>IBGE</w:t>
      </w:r>
      <w:r w:rsidRPr="005473E9">
        <w:t>).</w:t>
      </w:r>
    </w:p>
    <w:p w14:paraId="025F7809" w14:textId="77777777" w:rsidR="005473E9" w:rsidRPr="005473E9" w:rsidRDefault="005473E9" w:rsidP="00F174F1">
      <w:r w:rsidRPr="005473E9">
        <w:t xml:space="preserve">Visando a acessibilidade do texto, não inclua informações que sejam exclusivamente visuais. Igualmente, não se baseie apenas na cor, tamanho, negrito, itálico ou sublinhado para transmitir informações diferentes, pois uma pessoa que utilize tecnologia assistiva perderá essa informação. Caso o uso desses recursos não impacte na transmissão de informações e tenha apenas uma motivação estética, os mesmos podem ser utilizados, como por exemplo: </w:t>
      </w:r>
    </w:p>
    <w:p w14:paraId="238CA4BF" w14:textId="77777777" w:rsidR="005473E9" w:rsidRPr="005473E9" w:rsidRDefault="005473E9" w:rsidP="00F174F1"/>
    <w:p w14:paraId="6599050F" w14:textId="77777777" w:rsidR="005473E9" w:rsidRPr="005473E9" w:rsidRDefault="005473E9" w:rsidP="00F174F1">
      <w:r w:rsidRPr="005473E9">
        <w:t xml:space="preserve">Abaixo é possível identificar as editoras que estão com as contas em dia (1 e 2), listadas na cor verde e as editoras que estão com as contas atrasadas (3 e 4), listadas na cor vermelha. </w:t>
      </w:r>
    </w:p>
    <w:p w14:paraId="3A6400D8" w14:textId="77777777" w:rsidR="005473E9" w:rsidRPr="005473E9" w:rsidRDefault="005473E9" w:rsidP="005473E9">
      <w:pPr>
        <w:spacing w:line="240" w:lineRule="auto"/>
        <w:ind w:firstLine="708"/>
        <w:rPr>
          <w:rFonts w:eastAsia="Times New Roman" w:cs="Arial"/>
          <w:color w:val="008000"/>
          <w:szCs w:val="24"/>
          <w:lang w:eastAsia="pt-BR"/>
        </w:rPr>
      </w:pPr>
      <w:r w:rsidRPr="005473E9">
        <w:rPr>
          <w:rFonts w:eastAsia="Times New Roman" w:cs="Arial"/>
          <w:color w:val="008000"/>
          <w:szCs w:val="24"/>
          <w:lang w:eastAsia="pt-BR"/>
        </w:rPr>
        <w:t>Editora 1</w:t>
      </w:r>
    </w:p>
    <w:p w14:paraId="298123A1" w14:textId="77777777" w:rsidR="005473E9" w:rsidRPr="005473E9" w:rsidRDefault="005473E9" w:rsidP="005473E9">
      <w:pPr>
        <w:spacing w:line="240" w:lineRule="auto"/>
        <w:ind w:firstLine="708"/>
        <w:rPr>
          <w:rFonts w:eastAsia="Times New Roman" w:cs="Arial"/>
          <w:color w:val="008000"/>
          <w:szCs w:val="24"/>
          <w:lang w:eastAsia="pt-BR"/>
        </w:rPr>
      </w:pPr>
      <w:r w:rsidRPr="005473E9">
        <w:rPr>
          <w:rFonts w:eastAsia="Times New Roman" w:cs="Arial"/>
          <w:color w:val="008000"/>
          <w:szCs w:val="24"/>
          <w:lang w:eastAsia="pt-BR"/>
        </w:rPr>
        <w:t>Editora 2</w:t>
      </w:r>
    </w:p>
    <w:p w14:paraId="5A40A410" w14:textId="77777777" w:rsidR="005473E9" w:rsidRPr="005473E9" w:rsidRDefault="005473E9" w:rsidP="005473E9">
      <w:pPr>
        <w:spacing w:line="240" w:lineRule="auto"/>
        <w:ind w:firstLine="708"/>
        <w:rPr>
          <w:rFonts w:eastAsia="Times New Roman" w:cs="Arial"/>
          <w:color w:val="FF0000"/>
          <w:szCs w:val="24"/>
          <w:lang w:eastAsia="pt-BR"/>
        </w:rPr>
      </w:pPr>
      <w:r w:rsidRPr="005473E9">
        <w:rPr>
          <w:rFonts w:eastAsia="Times New Roman" w:cs="Arial"/>
          <w:color w:val="FF0000"/>
          <w:szCs w:val="24"/>
          <w:lang w:eastAsia="pt-BR"/>
        </w:rPr>
        <w:t>Editora 3</w:t>
      </w:r>
    </w:p>
    <w:p w14:paraId="7CE2EC13" w14:textId="77777777" w:rsidR="005473E9" w:rsidRPr="005473E9" w:rsidRDefault="005473E9" w:rsidP="005473E9">
      <w:pPr>
        <w:spacing w:line="240" w:lineRule="auto"/>
        <w:ind w:firstLine="708"/>
        <w:rPr>
          <w:rFonts w:ascii="Times New Roman" w:eastAsia="Times New Roman" w:hAnsi="Times New Roman"/>
          <w:color w:val="FF0000"/>
          <w:szCs w:val="24"/>
          <w:lang w:eastAsia="pt-BR"/>
        </w:rPr>
      </w:pPr>
      <w:r w:rsidRPr="005473E9">
        <w:rPr>
          <w:rFonts w:eastAsia="Times New Roman" w:cs="Arial"/>
          <w:color w:val="FF0000"/>
          <w:szCs w:val="24"/>
          <w:lang w:eastAsia="pt-BR"/>
        </w:rPr>
        <w:t>Editora 4</w:t>
      </w:r>
    </w:p>
    <w:p w14:paraId="2887952E" w14:textId="77777777" w:rsidR="005473E9" w:rsidRPr="005473E9" w:rsidRDefault="005473E9" w:rsidP="005473E9">
      <w:pPr>
        <w:widowControl w:val="0"/>
        <w:spacing w:line="300" w:lineRule="auto"/>
        <w:rPr>
          <w:rFonts w:eastAsia="MS Mincho"/>
          <w:color w:val="000000"/>
        </w:rPr>
      </w:pPr>
    </w:p>
    <w:p w14:paraId="7472DE59" w14:textId="77777777" w:rsidR="005473E9" w:rsidRPr="005473E9" w:rsidRDefault="005473E9" w:rsidP="00B87378">
      <w:pPr>
        <w:pStyle w:val="Ttulo1"/>
        <w:rPr>
          <w:rFonts w:eastAsia="MS Mincho"/>
          <w:bdr w:val="none" w:sz="0" w:space="0" w:color="auto" w:frame="1"/>
          <w:shd w:val="clear" w:color="auto" w:fill="FFFFFF"/>
        </w:rPr>
      </w:pPr>
      <w:r w:rsidRPr="005473E9">
        <w:rPr>
          <w:rFonts w:eastAsia="MS Mincho"/>
          <w:bdr w:val="none" w:sz="0" w:space="0" w:color="auto" w:frame="1"/>
          <w:shd w:val="clear" w:color="auto" w:fill="FFFFFF"/>
        </w:rPr>
        <w:lastRenderedPageBreak/>
        <w:t xml:space="preserve">Configurar idioma do documento </w:t>
      </w:r>
    </w:p>
    <w:p w14:paraId="75C8F7F6" w14:textId="77777777" w:rsidR="00B87378" w:rsidRDefault="00B87378" w:rsidP="005473E9">
      <w:pPr>
        <w:widowControl w:val="0"/>
        <w:spacing w:line="300" w:lineRule="auto"/>
        <w:rPr>
          <w:rFonts w:eastAsia="MS Mincho"/>
          <w:color w:val="000000"/>
        </w:rPr>
      </w:pPr>
    </w:p>
    <w:p w14:paraId="39DD8D7B" w14:textId="77777777" w:rsidR="005473E9" w:rsidRPr="005473E9" w:rsidRDefault="005473E9" w:rsidP="00B87378">
      <w:r w:rsidRPr="005473E9">
        <w:t xml:space="preserve">Selecionar o idioma do documento é um passo importante para que os </w:t>
      </w:r>
      <w:r w:rsidRPr="005473E9">
        <w:rPr>
          <w:i/>
          <w:iCs/>
        </w:rPr>
        <w:t>softwares</w:t>
      </w:r>
      <w:r w:rsidRPr="005473E9">
        <w:t xml:space="preserve"> ledores de tela o reconheçam e pronunciem corretamente as palavras. </w:t>
      </w:r>
    </w:p>
    <w:p w14:paraId="03897DEE" w14:textId="77777777" w:rsidR="005473E9" w:rsidRPr="005473E9" w:rsidRDefault="005473E9" w:rsidP="00B87378">
      <w:r w:rsidRPr="005473E9">
        <w:t xml:space="preserve">Caso esteja utilizando o </w:t>
      </w:r>
      <w:r w:rsidRPr="005473E9">
        <w:rPr>
          <w:b/>
          <w:bCs/>
        </w:rPr>
        <w:t>LibreOffice</w:t>
      </w:r>
      <w:r w:rsidRPr="005473E9">
        <w:t xml:space="preserve">, clique em “Ferramentas” e depois em “Opções”. Selecione “Configurações do idioma” e em “idiomas” configure para o idioma desejado. Clique em ok para salvar. No </w:t>
      </w:r>
      <w:r w:rsidRPr="005473E9">
        <w:rPr>
          <w:b/>
          <w:bCs/>
        </w:rPr>
        <w:t>Microsoft Word</w:t>
      </w:r>
      <w:r w:rsidRPr="005473E9">
        <w:t>, clique no menu “Arquivo”, e depois em “Opções”. Clique em “idioma” e configure para o idioma desejado na parte de revisão de texto e idioma de criação. Clique em ok para salvar.</w:t>
      </w:r>
    </w:p>
    <w:p w14:paraId="4CB0C98F" w14:textId="77777777" w:rsidR="00B87378" w:rsidRDefault="00B87378" w:rsidP="00B87378">
      <w:pPr>
        <w:pStyle w:val="Ttulo1"/>
        <w:rPr>
          <w:rFonts w:eastAsia="MS Mincho"/>
          <w:bdr w:val="none" w:sz="0" w:space="0" w:color="auto" w:frame="1"/>
          <w:shd w:val="clear" w:color="auto" w:fill="FFFFFF"/>
        </w:rPr>
      </w:pPr>
    </w:p>
    <w:p w14:paraId="35315255" w14:textId="77777777" w:rsidR="005473E9" w:rsidRDefault="00B87378" w:rsidP="00B87378">
      <w:pPr>
        <w:pStyle w:val="Ttulo1"/>
        <w:rPr>
          <w:rFonts w:eastAsia="MS Mincho"/>
          <w:bdr w:val="none" w:sz="0" w:space="0" w:color="auto" w:frame="1"/>
          <w:shd w:val="clear" w:color="auto" w:fill="FFFFFF"/>
        </w:rPr>
      </w:pPr>
      <w:r>
        <w:rPr>
          <w:rFonts w:eastAsia="MS Mincho"/>
          <w:bdr w:val="none" w:sz="0" w:space="0" w:color="auto" w:frame="1"/>
          <w:shd w:val="clear" w:color="auto" w:fill="FFFFFF"/>
        </w:rPr>
        <w:t xml:space="preserve">Figuras </w:t>
      </w:r>
      <w:r w:rsidR="005473E9" w:rsidRPr="005473E9">
        <w:rPr>
          <w:rFonts w:eastAsia="MS Mincho"/>
          <w:bdr w:val="none" w:sz="0" w:space="0" w:color="auto" w:frame="1"/>
          <w:shd w:val="clear" w:color="auto" w:fill="FFFFFF"/>
        </w:rPr>
        <w:t>e tabelas</w:t>
      </w:r>
    </w:p>
    <w:p w14:paraId="4030697C" w14:textId="77777777" w:rsidR="00D82C57" w:rsidRDefault="00D82C57" w:rsidP="00D82C57"/>
    <w:p w14:paraId="1C4B9563" w14:textId="77777777" w:rsidR="00D51790" w:rsidRDefault="00D51790" w:rsidP="00D82C57">
      <w:pPr>
        <w:autoSpaceDE w:val="0"/>
        <w:autoSpaceDN w:val="0"/>
        <w:adjustRightInd w:val="0"/>
        <w:rPr>
          <w:color w:val="000000"/>
        </w:rPr>
      </w:pPr>
      <w:r>
        <w:rPr>
          <w:color w:val="000000"/>
        </w:rPr>
        <w:t xml:space="preserve">Utilize tabelas para representar informações numéricas ou textuais e figuras para ilustrações, gráficos, fotografias ou outros elementos visuais. Não deve ser utilizado outro tipo de nomenclatura que não seja tabela e figura. </w:t>
      </w:r>
    </w:p>
    <w:p w14:paraId="1AAEBA8E" w14:textId="77777777" w:rsidR="00D51790" w:rsidRDefault="00D51790" w:rsidP="00D51790">
      <w:pPr>
        <w:autoSpaceDE w:val="0"/>
        <w:autoSpaceDN w:val="0"/>
        <w:adjustRightInd w:val="0"/>
        <w:rPr>
          <w:color w:val="000000"/>
        </w:rPr>
      </w:pPr>
      <w:r w:rsidRPr="00635513">
        <w:rPr>
          <w:color w:val="000000"/>
        </w:rPr>
        <w:t xml:space="preserve">As </w:t>
      </w:r>
      <w:r>
        <w:rPr>
          <w:color w:val="000000"/>
        </w:rPr>
        <w:t>tabelas e figuras</w:t>
      </w:r>
      <w:r w:rsidRPr="00635513">
        <w:rPr>
          <w:color w:val="000000"/>
        </w:rPr>
        <w:t xml:space="preserve"> devem ser inseridas no corpo do texto, </w:t>
      </w:r>
      <w:r>
        <w:rPr>
          <w:color w:val="000000"/>
        </w:rPr>
        <w:t xml:space="preserve">alinhadas a margem esquerda, </w:t>
      </w:r>
      <w:r w:rsidRPr="00635513">
        <w:rPr>
          <w:color w:val="000000"/>
        </w:rPr>
        <w:t xml:space="preserve">no melhor local após o final do parágrafo em que foram </w:t>
      </w:r>
      <w:r>
        <w:rPr>
          <w:color w:val="000000"/>
        </w:rPr>
        <w:t>mencionadas</w:t>
      </w:r>
      <w:r w:rsidRPr="00635513">
        <w:rPr>
          <w:color w:val="000000"/>
        </w:rPr>
        <w:t xml:space="preserve"> pela primeira vez. </w:t>
      </w:r>
      <w:r>
        <w:rPr>
          <w:color w:val="000000"/>
        </w:rPr>
        <w:t>Elas</w:t>
      </w:r>
      <w:r w:rsidRPr="00635513">
        <w:rPr>
          <w:color w:val="000000"/>
        </w:rPr>
        <w:t xml:space="preserve"> devem ser numeradas com algarismos arábicos de acordo com sua sequência no texto.</w:t>
      </w:r>
      <w:r>
        <w:rPr>
          <w:color w:val="000000"/>
        </w:rPr>
        <w:t xml:space="preserve"> </w:t>
      </w:r>
      <w:r w:rsidRPr="00635513" w:rsidDel="00C87431">
        <w:rPr>
          <w:color w:val="000000"/>
        </w:rPr>
        <w:t xml:space="preserve"> </w:t>
      </w:r>
      <w:r w:rsidRPr="00635513">
        <w:rPr>
          <w:color w:val="000000"/>
        </w:rPr>
        <w:t xml:space="preserve">No caso de um apêndice com </w:t>
      </w:r>
      <w:r>
        <w:rPr>
          <w:color w:val="000000"/>
        </w:rPr>
        <w:t xml:space="preserve">figuras ou </w:t>
      </w:r>
      <w:r w:rsidRPr="00635513">
        <w:rPr>
          <w:color w:val="000000"/>
        </w:rPr>
        <w:t xml:space="preserve">tabelas, incluir letras maiúsculas e algarismos arábicos (por exemplo, Tabela </w:t>
      </w:r>
      <w:r>
        <w:rPr>
          <w:color w:val="000000"/>
        </w:rPr>
        <w:t>A</w:t>
      </w:r>
      <w:r w:rsidRPr="00635513">
        <w:rPr>
          <w:color w:val="000000"/>
        </w:rPr>
        <w:t xml:space="preserve">1). </w:t>
      </w:r>
    </w:p>
    <w:p w14:paraId="3C3786EB" w14:textId="77777777" w:rsidR="00D51790" w:rsidRDefault="00D51790" w:rsidP="00D82C57">
      <w:pPr>
        <w:autoSpaceDE w:val="0"/>
        <w:autoSpaceDN w:val="0"/>
        <w:adjustRightInd w:val="0"/>
        <w:rPr>
          <w:color w:val="000000"/>
        </w:rPr>
      </w:pPr>
      <w:r>
        <w:rPr>
          <w:color w:val="000000"/>
        </w:rPr>
        <w:t xml:space="preserve">A identificação deve aparecer na parte superior e notas, se houver, na parte inferior. Em caso de tabelas e figuras extraídas de outros documentos, inserir a fonte na parte inferior junto a área de notas. </w:t>
      </w:r>
    </w:p>
    <w:p w14:paraId="393FBB17" w14:textId="77777777" w:rsidR="00D51790" w:rsidRPr="00635513" w:rsidRDefault="00D51790" w:rsidP="00D51790">
      <w:pPr>
        <w:autoSpaceDE w:val="0"/>
        <w:autoSpaceDN w:val="0"/>
        <w:adjustRightInd w:val="0"/>
        <w:rPr>
          <w:color w:val="000000"/>
        </w:rPr>
      </w:pPr>
      <w:r>
        <w:rPr>
          <w:color w:val="000000"/>
        </w:rPr>
        <w:t>D</w:t>
      </w:r>
      <w:r w:rsidRPr="00635513">
        <w:rPr>
          <w:color w:val="000000"/>
        </w:rPr>
        <w:t>eve-se incluir uma linha em branco entre o número (Tabela 1 ou Figura 1) e o título.</w:t>
      </w:r>
      <w:r w:rsidR="00D82C57">
        <w:rPr>
          <w:color w:val="000000"/>
        </w:rPr>
        <w:t xml:space="preserve"> </w:t>
      </w:r>
      <w:r>
        <w:rPr>
          <w:color w:val="000000"/>
        </w:rPr>
        <w:t>Os</w:t>
      </w:r>
      <w:r w:rsidRPr="00635513">
        <w:rPr>
          <w:color w:val="000000"/>
        </w:rPr>
        <w:t xml:space="preserve"> título</w:t>
      </w:r>
      <w:r>
        <w:rPr>
          <w:color w:val="000000"/>
        </w:rPr>
        <w:t>s</w:t>
      </w:r>
      <w:r w:rsidRPr="00635513">
        <w:rPr>
          <w:color w:val="000000"/>
        </w:rPr>
        <w:t xml:space="preserve"> </w:t>
      </w:r>
      <w:r>
        <w:rPr>
          <w:color w:val="000000"/>
        </w:rPr>
        <w:t xml:space="preserve">devem ser </w:t>
      </w:r>
      <w:r w:rsidRPr="00635513">
        <w:rPr>
          <w:color w:val="000000"/>
        </w:rPr>
        <w:t>breve</w:t>
      </w:r>
      <w:r>
        <w:rPr>
          <w:color w:val="000000"/>
        </w:rPr>
        <w:t>s</w:t>
      </w:r>
      <w:r w:rsidRPr="00635513">
        <w:rPr>
          <w:color w:val="000000"/>
        </w:rPr>
        <w:t xml:space="preserve"> e autoexplicativo</w:t>
      </w:r>
      <w:r>
        <w:rPr>
          <w:color w:val="000000"/>
        </w:rPr>
        <w:t xml:space="preserve">s, </w:t>
      </w:r>
      <w:r w:rsidRPr="00635513">
        <w:rPr>
          <w:color w:val="000000"/>
        </w:rPr>
        <w:t xml:space="preserve">com letras iniciais maiúsculas e em itálico, </w:t>
      </w:r>
      <w:r>
        <w:rPr>
          <w:color w:val="000000"/>
        </w:rPr>
        <w:t xml:space="preserve">posicionados </w:t>
      </w:r>
      <w:r w:rsidRPr="00635513">
        <w:rPr>
          <w:color w:val="000000"/>
        </w:rPr>
        <w:t xml:space="preserve">abaixo </w:t>
      </w:r>
      <w:r>
        <w:rPr>
          <w:color w:val="000000"/>
        </w:rPr>
        <w:t>da palavra</w:t>
      </w:r>
      <w:r w:rsidRPr="00635513">
        <w:rPr>
          <w:color w:val="000000"/>
        </w:rPr>
        <w:t xml:space="preserve"> tabela ou figura</w:t>
      </w:r>
      <w:r>
        <w:rPr>
          <w:color w:val="000000"/>
        </w:rPr>
        <w:t>, conforme template da revista</w:t>
      </w:r>
      <w:r w:rsidRPr="00635513">
        <w:rPr>
          <w:color w:val="000000"/>
        </w:rPr>
        <w:t xml:space="preserve">. Não utilizar bordas </w:t>
      </w:r>
      <w:r>
        <w:rPr>
          <w:color w:val="000000"/>
        </w:rPr>
        <w:t xml:space="preserve">verticais e </w:t>
      </w:r>
      <w:r w:rsidRPr="00635513">
        <w:rPr>
          <w:color w:val="000000"/>
        </w:rPr>
        <w:t>ao redor de cada célula.</w:t>
      </w:r>
    </w:p>
    <w:p w14:paraId="5CF93367" w14:textId="77777777" w:rsidR="00D51790" w:rsidRPr="00D82C57" w:rsidRDefault="00D51790" w:rsidP="00D82C57">
      <w:r>
        <w:rPr>
          <w:color w:val="000000"/>
        </w:rPr>
        <w:t>As tabelas devem estar editáveis no arquivo do artigo. No caso das figuras, i</w:t>
      </w:r>
      <w:r w:rsidRPr="00C87431">
        <w:rPr>
          <w:color w:val="000000"/>
        </w:rPr>
        <w:t>ndependentemente do programa utilizado para produzi</w:t>
      </w:r>
      <w:r>
        <w:rPr>
          <w:color w:val="000000"/>
        </w:rPr>
        <w:t xml:space="preserve">-las, </w:t>
      </w:r>
      <w:r w:rsidRPr="00C87431">
        <w:rPr>
          <w:color w:val="000000"/>
        </w:rPr>
        <w:t>o formato de saída deve ser de alta qualidade e com resolução que permita a clara identificação das informações</w:t>
      </w:r>
      <w:r w:rsidR="00B602C2">
        <w:rPr>
          <w:color w:val="000000"/>
        </w:rPr>
        <w:t>.</w:t>
      </w:r>
      <w:r w:rsidR="00D82C57" w:rsidRPr="005473E9">
        <w:t xml:space="preserve"> </w:t>
      </w:r>
    </w:p>
    <w:p w14:paraId="5F35CC49" w14:textId="77777777" w:rsidR="00D51790" w:rsidRDefault="00D51790" w:rsidP="00D51790">
      <w:pPr>
        <w:autoSpaceDE w:val="0"/>
        <w:autoSpaceDN w:val="0"/>
        <w:adjustRightInd w:val="0"/>
        <w:rPr>
          <w:color w:val="000000"/>
        </w:rPr>
      </w:pPr>
      <w:r>
        <w:rPr>
          <w:color w:val="000000"/>
        </w:rPr>
        <w:t>Visando a acessibilidade para pessoas cegas e com baixa visão, a revista Alexandria salienta que a</w:t>
      </w:r>
      <w:r w:rsidRPr="00201A07">
        <w:rPr>
          <w:color w:val="000000"/>
        </w:rPr>
        <w:t xml:space="preserve">s </w:t>
      </w:r>
      <w:r>
        <w:rPr>
          <w:color w:val="000000"/>
        </w:rPr>
        <w:t>figuras</w:t>
      </w:r>
      <w:r w:rsidRPr="00201A07">
        <w:rPr>
          <w:color w:val="000000"/>
        </w:rPr>
        <w:t xml:space="preserve"> e tabelas precisam de contexto para que os softwares ledores possam repassar o conteúdo para o leitor. Assim, para que o seu texto seja acessível para todas as pessoas, use esses recursos somente se forem estritamente necessários.</w:t>
      </w:r>
      <w:r>
        <w:rPr>
          <w:color w:val="000000"/>
        </w:rPr>
        <w:t xml:space="preserve"> </w:t>
      </w:r>
    </w:p>
    <w:p w14:paraId="2DEAEC81" w14:textId="7FB08ACE" w:rsidR="005473E9" w:rsidRPr="005473E9" w:rsidRDefault="005473E9" w:rsidP="00B87378">
      <w:r w:rsidRPr="005473E9">
        <w:lastRenderedPageBreak/>
        <w:t xml:space="preserve">Para tornar tabelas acessíveis, considere: </w:t>
      </w:r>
    </w:p>
    <w:p w14:paraId="287FDE7E" w14:textId="77777777" w:rsidR="005473E9" w:rsidRPr="005473E9" w:rsidRDefault="005473E9" w:rsidP="005473E9">
      <w:pPr>
        <w:widowControl w:val="0"/>
        <w:spacing w:line="300" w:lineRule="auto"/>
        <w:rPr>
          <w:rFonts w:eastAsia="MS Mincho"/>
          <w:color w:val="000000"/>
        </w:rPr>
      </w:pPr>
    </w:p>
    <w:p w14:paraId="4C874224" w14:textId="77777777" w:rsidR="005473E9" w:rsidRPr="005473E9" w:rsidRDefault="005473E9" w:rsidP="005473E9">
      <w:pPr>
        <w:widowControl w:val="0"/>
        <w:numPr>
          <w:ilvl w:val="0"/>
          <w:numId w:val="2"/>
        </w:numPr>
        <w:spacing w:line="300" w:lineRule="auto"/>
        <w:rPr>
          <w:rFonts w:eastAsia="MS Mincho"/>
          <w:color w:val="000000"/>
        </w:rPr>
      </w:pPr>
      <w:r w:rsidRPr="005473E9">
        <w:rPr>
          <w:rFonts w:eastAsia="MS Mincho"/>
          <w:color w:val="000000"/>
        </w:rPr>
        <w:t>utilizar uma estrutura simples, sem células mescladas, divididas ou em branco; </w:t>
      </w:r>
    </w:p>
    <w:p w14:paraId="7C014C05" w14:textId="77777777" w:rsidR="005473E9" w:rsidRPr="005473E9" w:rsidRDefault="005473E9" w:rsidP="005473E9">
      <w:pPr>
        <w:widowControl w:val="0"/>
        <w:numPr>
          <w:ilvl w:val="0"/>
          <w:numId w:val="2"/>
        </w:numPr>
        <w:spacing w:line="300" w:lineRule="auto"/>
        <w:rPr>
          <w:rFonts w:eastAsia="MS Mincho"/>
          <w:color w:val="000000"/>
        </w:rPr>
      </w:pPr>
      <w:r w:rsidRPr="005473E9">
        <w:rPr>
          <w:rFonts w:eastAsia="MS Mincho"/>
          <w:color w:val="000000"/>
        </w:rPr>
        <w:t>utilizar células de cabeçalho definidas no quadro ou tabela, para que o ledor de tela possa informar corretamente do que se</w:t>
      </w:r>
      <w:r w:rsidRPr="00501AD3">
        <w:rPr>
          <w:rFonts w:eastAsia="MS Mincho"/>
          <w:color w:val="000000"/>
          <w:szCs w:val="24"/>
        </w:rPr>
        <w:t xml:space="preserve"> trata</w:t>
      </w:r>
      <w:r w:rsidRPr="005473E9">
        <w:rPr>
          <w:rFonts w:eastAsia="MS Mincho"/>
          <w:color w:val="000000"/>
        </w:rPr>
        <w:t xml:space="preserve"> cada coluna e linha; </w:t>
      </w:r>
    </w:p>
    <w:p w14:paraId="58CE6010" w14:textId="77777777" w:rsidR="005473E9" w:rsidRDefault="005473E9" w:rsidP="005473E9">
      <w:pPr>
        <w:widowControl w:val="0"/>
        <w:numPr>
          <w:ilvl w:val="0"/>
          <w:numId w:val="2"/>
        </w:numPr>
        <w:spacing w:line="300" w:lineRule="auto"/>
        <w:rPr>
          <w:rFonts w:eastAsia="MS Mincho"/>
          <w:color w:val="000000"/>
        </w:rPr>
      </w:pPr>
      <w:r w:rsidRPr="005473E9">
        <w:rPr>
          <w:rFonts w:eastAsia="MS Mincho"/>
          <w:color w:val="000000"/>
        </w:rPr>
        <w:t>priorizar legendas que não contenham símbolos e abreviações.</w:t>
      </w:r>
    </w:p>
    <w:p w14:paraId="0B8263C7" w14:textId="77777777" w:rsidR="00501AD3" w:rsidRDefault="00501AD3" w:rsidP="00501AD3">
      <w:pPr>
        <w:widowControl w:val="0"/>
        <w:spacing w:line="300" w:lineRule="auto"/>
        <w:rPr>
          <w:rFonts w:eastAsia="MS Mincho"/>
          <w:color w:val="000000"/>
        </w:rPr>
      </w:pPr>
    </w:p>
    <w:p w14:paraId="478D6650" w14:textId="015CAD35" w:rsidR="00733A61" w:rsidRDefault="00733A61" w:rsidP="00733A61">
      <w:r>
        <w:t xml:space="preserve">Forneça o conteúdo da tabela também em formato textual utilizando o recurso de texto alternativo do Microsoft Word: clique com o botão direito do mouse em cima da tabela, depois em propriedades da tabela, na janela que abrir escolha a última aba chamada “Texto Alt”, digite a descrição na caixa e clique em ok. </w:t>
      </w:r>
    </w:p>
    <w:p w14:paraId="00483695" w14:textId="77777777" w:rsidR="005473E9" w:rsidRPr="005473E9" w:rsidRDefault="005473E9" w:rsidP="005473E9">
      <w:pPr>
        <w:widowControl w:val="0"/>
        <w:spacing w:line="300" w:lineRule="auto"/>
        <w:rPr>
          <w:rFonts w:eastAsia="MS Mincho"/>
          <w:color w:val="000000"/>
        </w:rPr>
      </w:pPr>
    </w:p>
    <w:p w14:paraId="6D62B3C3" w14:textId="77777777" w:rsidR="007A12C0" w:rsidRPr="00B602C2" w:rsidRDefault="007A12C0" w:rsidP="005565B8">
      <w:pPr>
        <w:pStyle w:val="Legenda"/>
        <w:rPr>
          <w:sz w:val="22"/>
          <w:szCs w:val="22"/>
        </w:rPr>
      </w:pPr>
      <w:r w:rsidRPr="00B602C2">
        <w:rPr>
          <w:sz w:val="22"/>
          <w:szCs w:val="22"/>
        </w:rPr>
        <w:t>Tabela</w:t>
      </w:r>
      <w:r w:rsidR="005473E9" w:rsidRPr="00B602C2">
        <w:rPr>
          <w:sz w:val="22"/>
          <w:szCs w:val="22"/>
        </w:rPr>
        <w:t xml:space="preserve"> </w:t>
      </w:r>
      <w:r w:rsidR="005473E9" w:rsidRPr="00B602C2">
        <w:rPr>
          <w:sz w:val="22"/>
          <w:szCs w:val="22"/>
        </w:rPr>
        <w:fldChar w:fldCharType="begin"/>
      </w:r>
      <w:r w:rsidR="005473E9" w:rsidRPr="00B602C2">
        <w:rPr>
          <w:sz w:val="22"/>
          <w:szCs w:val="22"/>
        </w:rPr>
        <w:instrText xml:space="preserve"> SEQ Quadro \* ARABIC </w:instrText>
      </w:r>
      <w:r w:rsidR="005473E9" w:rsidRPr="00B602C2">
        <w:rPr>
          <w:sz w:val="22"/>
          <w:szCs w:val="22"/>
        </w:rPr>
        <w:fldChar w:fldCharType="separate"/>
      </w:r>
      <w:r w:rsidR="005473E9" w:rsidRPr="00B602C2">
        <w:rPr>
          <w:sz w:val="22"/>
          <w:szCs w:val="22"/>
        </w:rPr>
        <w:t>1</w:t>
      </w:r>
      <w:r w:rsidR="005473E9" w:rsidRPr="00B602C2">
        <w:rPr>
          <w:sz w:val="22"/>
          <w:szCs w:val="22"/>
        </w:rPr>
        <w:fldChar w:fldCharType="end"/>
      </w:r>
    </w:p>
    <w:p w14:paraId="7E974489" w14:textId="77777777" w:rsidR="005473E9" w:rsidRPr="005473E9" w:rsidRDefault="005473E9" w:rsidP="007A12C0">
      <w:pPr>
        <w:keepNext/>
        <w:suppressLineNumbers/>
        <w:spacing w:after="120" w:line="240" w:lineRule="auto"/>
        <w:ind w:firstLine="0"/>
        <w:rPr>
          <w:rFonts w:cs="Mangal"/>
          <w:i/>
          <w:sz w:val="22"/>
        </w:rPr>
      </w:pPr>
      <w:r w:rsidRPr="005473E9">
        <w:rPr>
          <w:rFonts w:cs="Arial"/>
          <w:i/>
          <w:sz w:val="22"/>
        </w:rPr>
        <w:t>Resumo da formatação do texto</w:t>
      </w:r>
    </w:p>
    <w:tbl>
      <w:tblPr>
        <w:tblW w:w="5000" w:type="pct"/>
        <w:tblLook w:val="04A0" w:firstRow="1" w:lastRow="0" w:firstColumn="1" w:lastColumn="0" w:noHBand="0" w:noVBand="1"/>
        <w:tblDescription w:val="[Descrição] Elementos: Padrão, Tamanho da folha: A4, Tamanho do artigo: até 10.000 palavras, Corpo do texto: Fonte Arial 12, Ilustrações e tabelas: Fonte Arial 11, Notas de rodapé: Fonte Arial 10, Espaçamento entre as linhas: 1,5, Recuo de parágrafo: 1,25 cm [Fim da descrição]."/>
      </w:tblPr>
      <w:tblGrid>
        <w:gridCol w:w="6525"/>
        <w:gridCol w:w="2545"/>
      </w:tblGrid>
      <w:tr w:rsidR="005473E9" w:rsidRPr="005473E9" w14:paraId="2F3694C0" w14:textId="77777777">
        <w:tc>
          <w:tcPr>
            <w:tcW w:w="3597" w:type="pct"/>
            <w:tcBorders>
              <w:top w:val="single" w:sz="4" w:space="0" w:color="auto"/>
              <w:bottom w:val="single" w:sz="4" w:space="0" w:color="auto"/>
            </w:tcBorders>
            <w:shd w:val="clear" w:color="auto" w:fill="auto"/>
          </w:tcPr>
          <w:p w14:paraId="0C2D3E5F" w14:textId="77777777" w:rsidR="005473E9" w:rsidRPr="005473E9" w:rsidRDefault="005473E9">
            <w:pPr>
              <w:widowControl w:val="0"/>
              <w:spacing w:line="240" w:lineRule="auto"/>
              <w:ind w:firstLine="0"/>
              <w:rPr>
                <w:rFonts w:eastAsia="MS Mincho"/>
                <w:color w:val="000000"/>
                <w:sz w:val="22"/>
              </w:rPr>
            </w:pPr>
            <w:r w:rsidRPr="005473E9">
              <w:rPr>
                <w:rFonts w:eastAsia="MS Mincho"/>
                <w:color w:val="000000"/>
                <w:sz w:val="22"/>
              </w:rPr>
              <w:t>Elementos</w:t>
            </w:r>
          </w:p>
        </w:tc>
        <w:tc>
          <w:tcPr>
            <w:tcW w:w="1403" w:type="pct"/>
            <w:tcBorders>
              <w:top w:val="single" w:sz="4" w:space="0" w:color="auto"/>
              <w:bottom w:val="single" w:sz="4" w:space="0" w:color="auto"/>
            </w:tcBorders>
            <w:shd w:val="clear" w:color="auto" w:fill="auto"/>
          </w:tcPr>
          <w:p w14:paraId="3EBE8D11" w14:textId="77777777" w:rsidR="005473E9" w:rsidRPr="005473E9" w:rsidRDefault="005473E9">
            <w:pPr>
              <w:widowControl w:val="0"/>
              <w:spacing w:line="240" w:lineRule="auto"/>
              <w:ind w:firstLine="0"/>
              <w:rPr>
                <w:rFonts w:eastAsia="MS Mincho"/>
                <w:color w:val="000000"/>
                <w:sz w:val="22"/>
              </w:rPr>
            </w:pPr>
            <w:r w:rsidRPr="005473E9">
              <w:rPr>
                <w:rFonts w:eastAsia="MS Mincho"/>
                <w:color w:val="000000"/>
                <w:sz w:val="22"/>
              </w:rPr>
              <w:t>Padrão</w:t>
            </w:r>
          </w:p>
        </w:tc>
      </w:tr>
      <w:tr w:rsidR="005473E9" w:rsidRPr="005473E9" w14:paraId="6AEE8AE6" w14:textId="77777777">
        <w:tc>
          <w:tcPr>
            <w:tcW w:w="3597" w:type="pct"/>
            <w:tcBorders>
              <w:top w:val="single" w:sz="4" w:space="0" w:color="auto"/>
            </w:tcBorders>
            <w:shd w:val="clear" w:color="auto" w:fill="auto"/>
          </w:tcPr>
          <w:p w14:paraId="5BF55FD7" w14:textId="77777777" w:rsidR="005473E9" w:rsidRPr="005473E9" w:rsidRDefault="005473E9">
            <w:pPr>
              <w:widowControl w:val="0"/>
              <w:spacing w:line="240" w:lineRule="auto"/>
              <w:ind w:firstLine="0"/>
              <w:rPr>
                <w:rFonts w:eastAsia="MS Mincho"/>
                <w:color w:val="000000"/>
                <w:sz w:val="22"/>
              </w:rPr>
            </w:pPr>
            <w:r w:rsidRPr="005473E9">
              <w:rPr>
                <w:rFonts w:eastAsia="MS Mincho"/>
                <w:color w:val="000000"/>
                <w:sz w:val="22"/>
              </w:rPr>
              <w:t>Tamanho da folha</w:t>
            </w:r>
          </w:p>
        </w:tc>
        <w:tc>
          <w:tcPr>
            <w:tcW w:w="1403" w:type="pct"/>
            <w:tcBorders>
              <w:top w:val="single" w:sz="4" w:space="0" w:color="auto"/>
            </w:tcBorders>
            <w:shd w:val="clear" w:color="auto" w:fill="auto"/>
          </w:tcPr>
          <w:p w14:paraId="6F6AAFFE" w14:textId="77777777" w:rsidR="005473E9" w:rsidRPr="005473E9" w:rsidRDefault="005473E9">
            <w:pPr>
              <w:widowControl w:val="0"/>
              <w:spacing w:line="240" w:lineRule="auto"/>
              <w:ind w:firstLine="0"/>
              <w:rPr>
                <w:rFonts w:eastAsia="MS Mincho"/>
                <w:color w:val="000000"/>
                <w:sz w:val="22"/>
              </w:rPr>
            </w:pPr>
            <w:r w:rsidRPr="005473E9">
              <w:rPr>
                <w:rFonts w:eastAsia="MS Mincho"/>
                <w:color w:val="000000"/>
                <w:sz w:val="22"/>
              </w:rPr>
              <w:t>A4</w:t>
            </w:r>
          </w:p>
        </w:tc>
      </w:tr>
      <w:tr w:rsidR="005473E9" w:rsidRPr="005473E9" w14:paraId="069E443E" w14:textId="77777777">
        <w:tc>
          <w:tcPr>
            <w:tcW w:w="3597" w:type="pct"/>
            <w:shd w:val="clear" w:color="auto" w:fill="auto"/>
          </w:tcPr>
          <w:p w14:paraId="5C537B7C" w14:textId="77777777" w:rsidR="005473E9" w:rsidRPr="005473E9" w:rsidRDefault="001F0EF1">
            <w:pPr>
              <w:widowControl w:val="0"/>
              <w:spacing w:line="240" w:lineRule="auto"/>
              <w:ind w:firstLine="0"/>
              <w:rPr>
                <w:rFonts w:eastAsia="MS Mincho"/>
                <w:color w:val="000000"/>
                <w:sz w:val="22"/>
              </w:rPr>
            </w:pPr>
            <w:r>
              <w:rPr>
                <w:rFonts w:eastAsia="MS Mincho"/>
                <w:color w:val="000000"/>
                <w:sz w:val="22"/>
              </w:rPr>
              <w:t>Tamanho do artigo</w:t>
            </w:r>
          </w:p>
        </w:tc>
        <w:tc>
          <w:tcPr>
            <w:tcW w:w="1403" w:type="pct"/>
            <w:shd w:val="clear" w:color="auto" w:fill="auto"/>
          </w:tcPr>
          <w:p w14:paraId="09B52D7A" w14:textId="77777777" w:rsidR="005473E9" w:rsidRPr="005473E9" w:rsidRDefault="001F0EF1">
            <w:pPr>
              <w:widowControl w:val="0"/>
              <w:spacing w:line="240" w:lineRule="auto"/>
              <w:ind w:firstLine="0"/>
              <w:rPr>
                <w:rFonts w:eastAsia="MS Mincho"/>
                <w:color w:val="000000"/>
                <w:sz w:val="22"/>
              </w:rPr>
            </w:pPr>
            <w:r>
              <w:rPr>
                <w:rFonts w:eastAsia="MS Mincho"/>
                <w:color w:val="000000"/>
                <w:sz w:val="22"/>
              </w:rPr>
              <w:t>Até 10.000 palavras</w:t>
            </w:r>
          </w:p>
        </w:tc>
      </w:tr>
      <w:tr w:rsidR="005473E9" w:rsidRPr="005473E9" w14:paraId="44C706C6" w14:textId="77777777">
        <w:tc>
          <w:tcPr>
            <w:tcW w:w="3597" w:type="pct"/>
            <w:shd w:val="clear" w:color="auto" w:fill="auto"/>
          </w:tcPr>
          <w:p w14:paraId="00ACA45E" w14:textId="77777777" w:rsidR="005473E9" w:rsidRPr="005473E9" w:rsidRDefault="005473E9">
            <w:pPr>
              <w:widowControl w:val="0"/>
              <w:spacing w:line="240" w:lineRule="auto"/>
              <w:ind w:firstLine="0"/>
              <w:rPr>
                <w:rFonts w:eastAsia="MS Mincho"/>
                <w:color w:val="000000"/>
                <w:sz w:val="22"/>
              </w:rPr>
            </w:pPr>
            <w:r w:rsidRPr="005473E9">
              <w:rPr>
                <w:rFonts w:eastAsia="MS Mincho"/>
                <w:color w:val="000000"/>
                <w:sz w:val="22"/>
              </w:rPr>
              <w:t>Corpo do texto</w:t>
            </w:r>
          </w:p>
        </w:tc>
        <w:tc>
          <w:tcPr>
            <w:tcW w:w="1403" w:type="pct"/>
            <w:shd w:val="clear" w:color="auto" w:fill="auto"/>
          </w:tcPr>
          <w:p w14:paraId="7A2A5335" w14:textId="77777777" w:rsidR="005473E9" w:rsidRPr="005473E9" w:rsidRDefault="005473E9">
            <w:pPr>
              <w:widowControl w:val="0"/>
              <w:spacing w:line="240" w:lineRule="auto"/>
              <w:ind w:firstLine="0"/>
              <w:rPr>
                <w:rFonts w:eastAsia="MS Mincho"/>
                <w:color w:val="000000"/>
                <w:sz w:val="22"/>
              </w:rPr>
            </w:pPr>
            <w:r w:rsidRPr="005473E9">
              <w:rPr>
                <w:rFonts w:eastAsia="MS Mincho"/>
                <w:color w:val="000000"/>
                <w:sz w:val="22"/>
              </w:rPr>
              <w:t>Fonte Arial 12</w:t>
            </w:r>
          </w:p>
        </w:tc>
      </w:tr>
      <w:tr w:rsidR="005473E9" w:rsidRPr="005473E9" w14:paraId="17E34B17" w14:textId="77777777">
        <w:tc>
          <w:tcPr>
            <w:tcW w:w="3597" w:type="pct"/>
            <w:shd w:val="clear" w:color="auto" w:fill="auto"/>
          </w:tcPr>
          <w:p w14:paraId="225BBC50" w14:textId="77777777" w:rsidR="005473E9" w:rsidRPr="005473E9" w:rsidRDefault="005473E9">
            <w:pPr>
              <w:widowControl w:val="0"/>
              <w:spacing w:line="240" w:lineRule="auto"/>
              <w:ind w:firstLine="0"/>
              <w:rPr>
                <w:rFonts w:eastAsia="MS Mincho"/>
                <w:color w:val="000000"/>
                <w:sz w:val="22"/>
              </w:rPr>
            </w:pPr>
            <w:r w:rsidRPr="005473E9">
              <w:rPr>
                <w:rFonts w:eastAsia="MS Mincho"/>
                <w:color w:val="000000"/>
                <w:sz w:val="22"/>
              </w:rPr>
              <w:t>Ilustrações e tabelas</w:t>
            </w:r>
          </w:p>
        </w:tc>
        <w:tc>
          <w:tcPr>
            <w:tcW w:w="1403" w:type="pct"/>
            <w:shd w:val="clear" w:color="auto" w:fill="auto"/>
          </w:tcPr>
          <w:p w14:paraId="34540F7F" w14:textId="77777777" w:rsidR="005473E9" w:rsidRPr="005473E9" w:rsidRDefault="005473E9">
            <w:pPr>
              <w:widowControl w:val="0"/>
              <w:spacing w:line="240" w:lineRule="auto"/>
              <w:ind w:firstLine="0"/>
              <w:rPr>
                <w:rFonts w:eastAsia="MS Mincho"/>
                <w:color w:val="000000"/>
                <w:sz w:val="22"/>
              </w:rPr>
            </w:pPr>
            <w:r w:rsidRPr="005473E9">
              <w:rPr>
                <w:rFonts w:eastAsia="MS Mincho"/>
                <w:color w:val="000000"/>
                <w:sz w:val="22"/>
              </w:rPr>
              <w:t>Fonte Arial 11</w:t>
            </w:r>
          </w:p>
        </w:tc>
      </w:tr>
      <w:tr w:rsidR="005473E9" w:rsidRPr="005473E9" w14:paraId="76B5D9B7" w14:textId="77777777">
        <w:tc>
          <w:tcPr>
            <w:tcW w:w="3597" w:type="pct"/>
            <w:shd w:val="clear" w:color="auto" w:fill="auto"/>
          </w:tcPr>
          <w:p w14:paraId="05C45D91" w14:textId="77777777" w:rsidR="005473E9" w:rsidRPr="005473E9" w:rsidRDefault="005473E9">
            <w:pPr>
              <w:widowControl w:val="0"/>
              <w:spacing w:line="240" w:lineRule="auto"/>
              <w:ind w:firstLine="0"/>
              <w:rPr>
                <w:rFonts w:eastAsia="MS Mincho"/>
                <w:color w:val="000000"/>
                <w:sz w:val="22"/>
              </w:rPr>
            </w:pPr>
            <w:r w:rsidRPr="005473E9">
              <w:rPr>
                <w:rFonts w:eastAsia="MS Mincho"/>
                <w:color w:val="000000"/>
                <w:sz w:val="22"/>
              </w:rPr>
              <w:t>Notas de rodapé</w:t>
            </w:r>
          </w:p>
        </w:tc>
        <w:tc>
          <w:tcPr>
            <w:tcW w:w="1403" w:type="pct"/>
            <w:shd w:val="clear" w:color="auto" w:fill="auto"/>
          </w:tcPr>
          <w:p w14:paraId="59463D98" w14:textId="77777777" w:rsidR="005473E9" w:rsidRPr="005473E9" w:rsidRDefault="005473E9">
            <w:pPr>
              <w:widowControl w:val="0"/>
              <w:spacing w:line="240" w:lineRule="auto"/>
              <w:ind w:firstLine="0"/>
              <w:rPr>
                <w:rFonts w:eastAsia="MS Mincho"/>
                <w:color w:val="000000"/>
                <w:sz w:val="22"/>
              </w:rPr>
            </w:pPr>
            <w:r w:rsidRPr="005473E9">
              <w:rPr>
                <w:rFonts w:eastAsia="MS Mincho"/>
                <w:color w:val="000000"/>
                <w:sz w:val="22"/>
              </w:rPr>
              <w:t>Fonte Arial 10</w:t>
            </w:r>
          </w:p>
        </w:tc>
      </w:tr>
      <w:tr w:rsidR="005473E9" w:rsidRPr="005473E9" w14:paraId="1D434025" w14:textId="77777777">
        <w:tc>
          <w:tcPr>
            <w:tcW w:w="3597" w:type="pct"/>
            <w:shd w:val="clear" w:color="auto" w:fill="auto"/>
          </w:tcPr>
          <w:p w14:paraId="396E3818" w14:textId="77777777" w:rsidR="005473E9" w:rsidRPr="005473E9" w:rsidRDefault="005473E9">
            <w:pPr>
              <w:widowControl w:val="0"/>
              <w:spacing w:line="240" w:lineRule="auto"/>
              <w:ind w:firstLine="0"/>
              <w:rPr>
                <w:rFonts w:eastAsia="MS Mincho"/>
                <w:color w:val="000000"/>
                <w:sz w:val="22"/>
              </w:rPr>
            </w:pPr>
            <w:r w:rsidRPr="005473E9">
              <w:rPr>
                <w:rFonts w:eastAsia="MS Mincho"/>
                <w:color w:val="000000"/>
                <w:sz w:val="22"/>
              </w:rPr>
              <w:t>Espaçamento entre as linhas</w:t>
            </w:r>
          </w:p>
        </w:tc>
        <w:tc>
          <w:tcPr>
            <w:tcW w:w="1403" w:type="pct"/>
            <w:shd w:val="clear" w:color="auto" w:fill="auto"/>
          </w:tcPr>
          <w:p w14:paraId="546AB8E0" w14:textId="77777777" w:rsidR="005473E9" w:rsidRPr="005473E9" w:rsidRDefault="005473E9">
            <w:pPr>
              <w:widowControl w:val="0"/>
              <w:spacing w:line="240" w:lineRule="auto"/>
              <w:ind w:firstLine="0"/>
              <w:rPr>
                <w:rFonts w:eastAsia="MS Mincho"/>
                <w:color w:val="000000"/>
                <w:sz w:val="22"/>
              </w:rPr>
            </w:pPr>
            <w:r w:rsidRPr="005473E9">
              <w:rPr>
                <w:rFonts w:eastAsia="MS Mincho"/>
                <w:color w:val="000000"/>
                <w:sz w:val="22"/>
              </w:rPr>
              <w:t>1,</w:t>
            </w:r>
            <w:r w:rsidR="001F0EF1">
              <w:rPr>
                <w:rFonts w:eastAsia="MS Mincho"/>
                <w:color w:val="000000"/>
                <w:sz w:val="22"/>
              </w:rPr>
              <w:t>5</w:t>
            </w:r>
          </w:p>
        </w:tc>
      </w:tr>
      <w:tr w:rsidR="005473E9" w:rsidRPr="005473E9" w14:paraId="681CAB5C" w14:textId="77777777">
        <w:tc>
          <w:tcPr>
            <w:tcW w:w="3597" w:type="pct"/>
            <w:tcBorders>
              <w:bottom w:val="single" w:sz="4" w:space="0" w:color="auto"/>
            </w:tcBorders>
            <w:shd w:val="clear" w:color="auto" w:fill="auto"/>
          </w:tcPr>
          <w:p w14:paraId="38008BF5" w14:textId="77777777" w:rsidR="005473E9" w:rsidRPr="005473E9" w:rsidRDefault="005473E9">
            <w:pPr>
              <w:widowControl w:val="0"/>
              <w:spacing w:line="240" w:lineRule="auto"/>
              <w:ind w:firstLine="0"/>
              <w:rPr>
                <w:rFonts w:eastAsia="MS Mincho"/>
                <w:color w:val="000000"/>
                <w:sz w:val="22"/>
              </w:rPr>
            </w:pPr>
            <w:r w:rsidRPr="005473E9">
              <w:rPr>
                <w:rFonts w:eastAsia="MS Mincho"/>
                <w:color w:val="000000"/>
                <w:sz w:val="22"/>
              </w:rPr>
              <w:t>Recuo de parágrafo</w:t>
            </w:r>
          </w:p>
        </w:tc>
        <w:tc>
          <w:tcPr>
            <w:tcW w:w="1403" w:type="pct"/>
            <w:tcBorders>
              <w:bottom w:val="single" w:sz="4" w:space="0" w:color="auto"/>
            </w:tcBorders>
            <w:shd w:val="clear" w:color="auto" w:fill="auto"/>
          </w:tcPr>
          <w:p w14:paraId="0805F88B" w14:textId="77777777" w:rsidR="005473E9" w:rsidRPr="005473E9" w:rsidRDefault="005473E9">
            <w:pPr>
              <w:widowControl w:val="0"/>
              <w:spacing w:line="240" w:lineRule="auto"/>
              <w:ind w:firstLine="0"/>
              <w:rPr>
                <w:rFonts w:eastAsia="MS Mincho"/>
                <w:color w:val="000000"/>
                <w:sz w:val="22"/>
              </w:rPr>
            </w:pPr>
            <w:r w:rsidRPr="005473E9">
              <w:rPr>
                <w:rFonts w:eastAsia="MS Mincho"/>
                <w:color w:val="000000"/>
                <w:sz w:val="22"/>
              </w:rPr>
              <w:t>1</w:t>
            </w:r>
            <w:r w:rsidR="001F0EF1">
              <w:rPr>
                <w:rFonts w:eastAsia="MS Mincho"/>
                <w:color w:val="000000"/>
                <w:sz w:val="22"/>
              </w:rPr>
              <w:t>,25</w:t>
            </w:r>
            <w:r w:rsidRPr="005473E9">
              <w:rPr>
                <w:rFonts w:eastAsia="MS Mincho"/>
                <w:color w:val="000000"/>
                <w:sz w:val="22"/>
              </w:rPr>
              <w:t xml:space="preserve"> cm</w:t>
            </w:r>
          </w:p>
        </w:tc>
      </w:tr>
    </w:tbl>
    <w:p w14:paraId="67FEDBC2" w14:textId="77777777" w:rsidR="00A65AC7" w:rsidRDefault="00A65AC7" w:rsidP="00A65AC7"/>
    <w:p w14:paraId="37418249" w14:textId="77777777" w:rsidR="00A65AC7" w:rsidRDefault="00A65AC7" w:rsidP="00A65AC7">
      <w:r>
        <w:t>No caso de figuras, forneça uma descrição detalhada da imagem utilizando o recurso de texto alternativo do Microsoft Word</w:t>
      </w:r>
      <w:r w:rsidR="006A2818">
        <w:t xml:space="preserve"> (clique com o botão direito do mouse em cima da imagem, depois em imagem ou formatar imagem, na janela que abrir escolha a última aba chamada “Texto Alt”, digite a descrição na caixa e clique em ok)</w:t>
      </w:r>
      <w:r>
        <w:t xml:space="preserve"> ou a inserindo abaixo dela de forma textual</w:t>
      </w:r>
      <w:r w:rsidR="001E43D2">
        <w:t xml:space="preserve"> conforme o exemplo da figura 1</w:t>
      </w:r>
      <w:r>
        <w:t>.</w:t>
      </w:r>
    </w:p>
    <w:p w14:paraId="672FF811" w14:textId="77777777" w:rsidR="00361D02" w:rsidRDefault="00361D02" w:rsidP="00A65AC7">
      <w:pPr>
        <w:rPr>
          <w:rFonts w:cs="Mangal"/>
          <w:iCs/>
          <w:szCs w:val="24"/>
        </w:rPr>
      </w:pPr>
    </w:p>
    <w:p w14:paraId="364CA44E" w14:textId="77777777" w:rsidR="00A65AC7" w:rsidRPr="00CD1CF1" w:rsidRDefault="005473E9" w:rsidP="00A65AC7">
      <w:pPr>
        <w:keepNext/>
        <w:suppressLineNumbers/>
        <w:spacing w:after="120" w:line="240" w:lineRule="auto"/>
        <w:ind w:firstLine="0"/>
        <w:rPr>
          <w:rFonts w:cs="Mangal"/>
          <w:b/>
          <w:iCs/>
          <w:noProof/>
          <w:sz w:val="22"/>
        </w:rPr>
      </w:pPr>
      <w:r w:rsidRPr="005473E9">
        <w:rPr>
          <w:rFonts w:cs="Mangal"/>
          <w:b/>
          <w:iCs/>
          <w:sz w:val="22"/>
        </w:rPr>
        <w:t xml:space="preserve">Figura </w:t>
      </w:r>
      <w:r w:rsidRPr="005473E9">
        <w:rPr>
          <w:rFonts w:cs="Mangal"/>
          <w:b/>
          <w:iCs/>
          <w:noProof/>
          <w:sz w:val="22"/>
        </w:rPr>
        <w:fldChar w:fldCharType="begin"/>
      </w:r>
      <w:r w:rsidRPr="005473E9">
        <w:rPr>
          <w:rFonts w:cs="Mangal"/>
          <w:b/>
          <w:iCs/>
          <w:noProof/>
          <w:sz w:val="22"/>
        </w:rPr>
        <w:instrText xml:space="preserve"> SEQ Figura \* ARABIC </w:instrText>
      </w:r>
      <w:r w:rsidRPr="005473E9">
        <w:rPr>
          <w:rFonts w:cs="Mangal"/>
          <w:b/>
          <w:iCs/>
          <w:noProof/>
          <w:sz w:val="22"/>
        </w:rPr>
        <w:fldChar w:fldCharType="separate"/>
      </w:r>
      <w:r w:rsidR="00A65AC7" w:rsidRPr="00CD1CF1">
        <w:rPr>
          <w:rFonts w:cs="Mangal"/>
          <w:b/>
          <w:iCs/>
          <w:noProof/>
          <w:sz w:val="22"/>
        </w:rPr>
        <w:t>1</w:t>
      </w:r>
      <w:r w:rsidRPr="005473E9">
        <w:rPr>
          <w:rFonts w:cs="Mangal"/>
          <w:b/>
          <w:iCs/>
          <w:noProof/>
          <w:sz w:val="22"/>
        </w:rPr>
        <w:fldChar w:fldCharType="end"/>
      </w:r>
    </w:p>
    <w:p w14:paraId="35480F0A" w14:textId="77777777" w:rsidR="005473E9" w:rsidRPr="005473E9" w:rsidRDefault="00361D02" w:rsidP="00A65AC7">
      <w:pPr>
        <w:keepNext/>
        <w:suppressLineNumbers/>
        <w:spacing w:after="120" w:line="240" w:lineRule="auto"/>
        <w:ind w:firstLine="0"/>
        <w:rPr>
          <w:rFonts w:cs="Mangal"/>
          <w:i/>
          <w:sz w:val="22"/>
        </w:rPr>
      </w:pPr>
      <w:r w:rsidRPr="00CD1CF1">
        <w:rPr>
          <w:rFonts w:cs="Mangal"/>
          <w:i/>
          <w:sz w:val="22"/>
        </w:rPr>
        <w:t>Imagem de capa da r</w:t>
      </w:r>
      <w:r w:rsidR="005473E9" w:rsidRPr="005473E9">
        <w:rPr>
          <w:rFonts w:cs="Mangal"/>
          <w:i/>
          <w:sz w:val="22"/>
        </w:rPr>
        <w:t xml:space="preserve">evista </w:t>
      </w:r>
      <w:r w:rsidR="00A65AC7" w:rsidRPr="00CD1CF1">
        <w:rPr>
          <w:rFonts w:cs="Mangal"/>
          <w:i/>
          <w:sz w:val="22"/>
        </w:rPr>
        <w:t>Alexandria</w:t>
      </w:r>
    </w:p>
    <w:p w14:paraId="2875D025" w14:textId="32C3D022" w:rsidR="005473E9" w:rsidRPr="005473E9" w:rsidRDefault="00F41ABF" w:rsidP="00A65AC7">
      <w:pPr>
        <w:keepNext/>
        <w:suppressLineNumbers/>
        <w:spacing w:after="120" w:line="240" w:lineRule="auto"/>
        <w:ind w:firstLine="0"/>
        <w:jc w:val="left"/>
        <w:rPr>
          <w:rFonts w:cs="Mangal"/>
          <w:iCs/>
          <w:szCs w:val="24"/>
        </w:rPr>
      </w:pPr>
      <w:r>
        <w:rPr>
          <w:noProof/>
        </w:rPr>
        <w:drawing>
          <wp:inline distT="0" distB="0" distL="0" distR="0" wp14:anchorId="164FB838" wp14:editId="34D54AB7">
            <wp:extent cx="3379470" cy="930275"/>
            <wp:effectExtent l="0" t="0" r="0" b="0"/>
            <wp:docPr id="4" name="Imagem 2" descr="Imagem da capa da revista Alexandria. Possui formato retangular com fundo bege. Há o desenho do retrato de uma mulher, na cor preta, que representa Santa Catarina de Alexandria e foi feito pelo pintor, poeta e contista Rodrigo de Haro. Ao lado do desenho está escrito Alexandria, o nome da revista, em letras maiúsculas e cor pr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m da capa da revista Alexandria. Possui formato retangular com fundo bege. Há o desenho do retrato de uma mulher, na cor preta, que representa Santa Catarina de Alexandria e foi feito pelo pintor, poeta e contista Rodrigo de Haro. Ao lado do desenho está escrito Alexandria, o nome da revista, em letras maiúsculas e cor pret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79470" cy="930275"/>
                    </a:xfrm>
                    <a:prstGeom prst="rect">
                      <a:avLst/>
                    </a:prstGeom>
                    <a:noFill/>
                    <a:ln>
                      <a:noFill/>
                    </a:ln>
                  </pic:spPr>
                </pic:pic>
              </a:graphicData>
            </a:graphic>
          </wp:inline>
        </w:drawing>
      </w:r>
    </w:p>
    <w:p w14:paraId="4ABEE94B" w14:textId="77777777" w:rsidR="005473E9" w:rsidRPr="005473E9" w:rsidRDefault="00361D02" w:rsidP="00361D02">
      <w:pPr>
        <w:keepNext/>
        <w:suppressLineNumbers/>
        <w:spacing w:after="120" w:line="240" w:lineRule="auto"/>
        <w:ind w:firstLine="0"/>
        <w:rPr>
          <w:rFonts w:cs="Mangal"/>
          <w:iCs/>
          <w:sz w:val="20"/>
          <w:szCs w:val="20"/>
        </w:rPr>
      </w:pPr>
      <w:r w:rsidRPr="00361D02">
        <w:rPr>
          <w:rFonts w:cs="Mangal"/>
          <w:i/>
          <w:sz w:val="20"/>
          <w:szCs w:val="20"/>
        </w:rPr>
        <w:t>Nota.</w:t>
      </w:r>
      <w:r>
        <w:rPr>
          <w:rFonts w:cs="Mangal"/>
          <w:iCs/>
          <w:sz w:val="20"/>
          <w:szCs w:val="20"/>
        </w:rPr>
        <w:t xml:space="preserve"> </w:t>
      </w:r>
      <w:r w:rsidR="005473E9" w:rsidRPr="005473E9">
        <w:rPr>
          <w:rFonts w:cs="Mangal"/>
          <w:iCs/>
          <w:sz w:val="20"/>
          <w:szCs w:val="20"/>
        </w:rPr>
        <w:t xml:space="preserve">[Descrição da imagem] Imagem da capa da revista </w:t>
      </w:r>
      <w:r>
        <w:rPr>
          <w:rFonts w:cs="Mangal"/>
          <w:iCs/>
          <w:sz w:val="20"/>
          <w:szCs w:val="20"/>
        </w:rPr>
        <w:t>Alexandria. P</w:t>
      </w:r>
      <w:r w:rsidR="005473E9" w:rsidRPr="005473E9">
        <w:rPr>
          <w:rFonts w:cs="Mangal"/>
          <w:iCs/>
          <w:sz w:val="20"/>
          <w:szCs w:val="20"/>
        </w:rPr>
        <w:t>ossui</w:t>
      </w:r>
      <w:r>
        <w:rPr>
          <w:rFonts w:cs="Mangal"/>
          <w:iCs/>
          <w:sz w:val="20"/>
          <w:szCs w:val="20"/>
        </w:rPr>
        <w:t xml:space="preserve"> formato retangular com fundo bege. Há o desenho do retrato de uma mulher, na cor preta, </w:t>
      </w:r>
      <w:r w:rsidR="00823E76">
        <w:rPr>
          <w:rFonts w:cs="Mangal"/>
          <w:iCs/>
          <w:sz w:val="20"/>
          <w:szCs w:val="20"/>
        </w:rPr>
        <w:t xml:space="preserve">que representa </w:t>
      </w:r>
      <w:r w:rsidR="00823E76" w:rsidRPr="00361D02">
        <w:rPr>
          <w:rFonts w:cs="Mangal"/>
          <w:iCs/>
          <w:sz w:val="20"/>
          <w:szCs w:val="20"/>
        </w:rPr>
        <w:t>Santa Catarina de Alexandria</w:t>
      </w:r>
      <w:r w:rsidR="00823E76">
        <w:rPr>
          <w:rFonts w:cs="Mangal"/>
          <w:iCs/>
          <w:sz w:val="20"/>
          <w:szCs w:val="20"/>
        </w:rPr>
        <w:t xml:space="preserve"> e foi feito p</w:t>
      </w:r>
      <w:r>
        <w:rPr>
          <w:rFonts w:cs="Mangal"/>
          <w:iCs/>
          <w:sz w:val="20"/>
          <w:szCs w:val="20"/>
        </w:rPr>
        <w:t xml:space="preserve">elo </w:t>
      </w:r>
      <w:r w:rsidRPr="00361D02">
        <w:rPr>
          <w:rFonts w:cs="Mangal"/>
          <w:iCs/>
          <w:sz w:val="20"/>
          <w:szCs w:val="20"/>
        </w:rPr>
        <w:t>pintor, poeta e contista Rodrigo de Haro</w:t>
      </w:r>
      <w:r w:rsidR="00823E76">
        <w:rPr>
          <w:rFonts w:cs="Mangal"/>
          <w:iCs/>
          <w:sz w:val="20"/>
          <w:szCs w:val="20"/>
        </w:rPr>
        <w:t xml:space="preserve">. Ao lado do desenho </w:t>
      </w:r>
      <w:r w:rsidR="00DF2943">
        <w:rPr>
          <w:rFonts w:cs="Mangal"/>
          <w:iCs/>
          <w:sz w:val="20"/>
          <w:szCs w:val="20"/>
        </w:rPr>
        <w:t xml:space="preserve">está escrito Alexandria, o nome da revista, </w:t>
      </w:r>
      <w:r w:rsidR="00823E76">
        <w:rPr>
          <w:rFonts w:cs="Mangal"/>
          <w:iCs/>
          <w:sz w:val="20"/>
          <w:szCs w:val="20"/>
        </w:rPr>
        <w:t xml:space="preserve">em letras maiúsculas e cor preta. </w:t>
      </w:r>
      <w:r w:rsidR="005473E9" w:rsidRPr="005473E9">
        <w:rPr>
          <w:rFonts w:cs="Mangal"/>
          <w:iCs/>
          <w:sz w:val="20"/>
          <w:szCs w:val="20"/>
        </w:rPr>
        <w:t>[Fim da descrição].</w:t>
      </w:r>
    </w:p>
    <w:p w14:paraId="1908B186" w14:textId="77777777" w:rsidR="005473E9" w:rsidRPr="005473E9" w:rsidRDefault="005473E9" w:rsidP="005473E9">
      <w:pPr>
        <w:widowControl w:val="0"/>
        <w:spacing w:line="300" w:lineRule="auto"/>
        <w:rPr>
          <w:rFonts w:eastAsia="MS Mincho"/>
          <w:color w:val="000000"/>
        </w:rPr>
      </w:pPr>
    </w:p>
    <w:p w14:paraId="7D8F1BE5" w14:textId="30DA7E36" w:rsidR="005473E9" w:rsidRPr="00096C8B" w:rsidRDefault="005473E9" w:rsidP="00096C8B">
      <w:r w:rsidRPr="00096C8B">
        <w:t xml:space="preserve">Para mais exemplos de descrição de </w:t>
      </w:r>
      <w:r w:rsidR="00733A61">
        <w:t>tabelas e figuras</w:t>
      </w:r>
      <w:r w:rsidRPr="00096C8B">
        <w:t xml:space="preserve"> consulte no padrão orientador para a descrição na </w:t>
      </w:r>
      <w:hyperlink r:id="rId11" w:history="1">
        <w:r w:rsidRPr="00733A61">
          <w:rPr>
            <w:rStyle w:val="Hyperlink"/>
          </w:rPr>
          <w:t>Nota técnica n. 21/2012/MEC/SECADI/DPEE (link externo)</w:t>
        </w:r>
      </w:hyperlink>
      <w:r w:rsidRPr="00096C8B">
        <w:t xml:space="preserve"> e legislações vigentes sobre o assunto.</w:t>
      </w:r>
    </w:p>
    <w:p w14:paraId="762E2590" w14:textId="77777777" w:rsidR="00096C8B" w:rsidRDefault="00096C8B" w:rsidP="00096C8B"/>
    <w:p w14:paraId="6363EB70" w14:textId="77777777" w:rsidR="005473E9" w:rsidRPr="00096C8B" w:rsidRDefault="005473E9" w:rsidP="00096C8B">
      <w:pPr>
        <w:pStyle w:val="Ttulo1"/>
        <w:rPr>
          <w:rFonts w:eastAsia="MS Mincho"/>
        </w:rPr>
      </w:pPr>
      <w:r w:rsidRPr="00096C8B">
        <w:rPr>
          <w:rFonts w:eastAsia="MS Mincho"/>
        </w:rPr>
        <w:t>Citações</w:t>
      </w:r>
    </w:p>
    <w:p w14:paraId="0B4C17B5" w14:textId="77777777" w:rsidR="00096C8B" w:rsidRDefault="00096C8B" w:rsidP="00366D43"/>
    <w:p w14:paraId="01364370" w14:textId="77777777" w:rsidR="00F40CD5" w:rsidRPr="00F40CD5" w:rsidRDefault="00F40CD5" w:rsidP="00F40CD5">
      <w:pPr>
        <w:rPr>
          <w:lang w:eastAsia="pt-BR"/>
        </w:rPr>
      </w:pPr>
      <w:r w:rsidRPr="00F40CD5">
        <w:rPr>
          <w:lang w:eastAsia="pt-BR"/>
        </w:rPr>
        <w:t xml:space="preserve">As citações e referências devem obedecer a normalização da </w:t>
      </w:r>
      <w:r w:rsidRPr="00F40CD5">
        <w:rPr>
          <w:i/>
          <w:shd w:val="clear" w:color="auto" w:fill="FFFFFF"/>
          <w:lang w:eastAsia="pt-BR"/>
        </w:rPr>
        <w:t xml:space="preserve">American </w:t>
      </w:r>
      <w:proofErr w:type="spellStart"/>
      <w:r w:rsidRPr="00F40CD5">
        <w:rPr>
          <w:i/>
          <w:shd w:val="clear" w:color="auto" w:fill="FFFFFF"/>
          <w:lang w:eastAsia="pt-BR"/>
        </w:rPr>
        <w:t>Psychology</w:t>
      </w:r>
      <w:proofErr w:type="spellEnd"/>
      <w:r w:rsidRPr="00F40CD5">
        <w:rPr>
          <w:i/>
          <w:shd w:val="clear" w:color="auto" w:fill="FFFFFF"/>
          <w:lang w:eastAsia="pt-BR"/>
        </w:rPr>
        <w:t xml:space="preserve"> </w:t>
      </w:r>
      <w:proofErr w:type="spellStart"/>
      <w:r w:rsidRPr="00F40CD5">
        <w:rPr>
          <w:i/>
          <w:shd w:val="clear" w:color="auto" w:fill="FFFFFF"/>
          <w:lang w:eastAsia="pt-BR"/>
        </w:rPr>
        <w:t>Association</w:t>
      </w:r>
      <w:proofErr w:type="spellEnd"/>
      <w:r w:rsidRPr="00F40CD5">
        <w:rPr>
          <w:shd w:val="clear" w:color="auto" w:fill="FFFFFF"/>
          <w:lang w:eastAsia="pt-BR"/>
        </w:rPr>
        <w:t xml:space="preserve"> (APA), 7ª edição. </w:t>
      </w:r>
      <w:r w:rsidRPr="00F40CD5">
        <w:rPr>
          <w:lang w:eastAsia="pt-BR"/>
        </w:rPr>
        <w:t>Artigos submetidos com normas ABNT serão rejeitados.</w:t>
      </w:r>
      <w:r w:rsidRPr="00F40CD5">
        <w:rPr>
          <w:lang w:eastAsia="pt-BR"/>
        </w:rPr>
        <w:tab/>
      </w:r>
    </w:p>
    <w:p w14:paraId="19C5DA82" w14:textId="77777777" w:rsidR="00F40CD5" w:rsidRPr="00F40CD5" w:rsidRDefault="00F40CD5" w:rsidP="00DF15FC">
      <w:pPr>
        <w:rPr>
          <w:lang w:eastAsia="pt-BR"/>
        </w:rPr>
      </w:pPr>
      <w:r w:rsidRPr="00F40CD5">
        <w:rPr>
          <w:lang w:eastAsia="pt-BR"/>
        </w:rPr>
        <w:t>Todas as obras citadas devem ser referenciadas e todas as obras constantes na lista de referências devem estar citadas no corpo do texto, indicando a correta correspondência entre as partes.</w:t>
      </w:r>
    </w:p>
    <w:p w14:paraId="565C7741" w14:textId="77777777" w:rsidR="00F40CD5" w:rsidRPr="00F40CD5" w:rsidRDefault="00F40CD5" w:rsidP="00366D43">
      <w:pPr>
        <w:rPr>
          <w:lang w:eastAsia="pt-BR"/>
        </w:rPr>
      </w:pPr>
      <w:r w:rsidRPr="00F40CD5">
        <w:rPr>
          <w:lang w:eastAsia="pt-BR"/>
        </w:rPr>
        <w:t>O padrão empregado pelas normas da APA é o autor-data, incluindo o sobrenome do autor e a data de publicação no corpo do texto, com identificação da página quando aplicável. Não utilize a indicação de fontes em notas de rodapé ou notas de fim.</w:t>
      </w:r>
      <w:r w:rsidR="00DF15FC">
        <w:rPr>
          <w:lang w:eastAsia="pt-BR"/>
        </w:rPr>
        <w:t xml:space="preserve"> </w:t>
      </w:r>
      <w:r w:rsidRPr="00F40CD5">
        <w:rPr>
          <w:lang w:eastAsia="pt-BR"/>
        </w:rPr>
        <w:t xml:space="preserve">As normas da APA não preveem a utilização dos termos </w:t>
      </w:r>
      <w:r w:rsidRPr="00F40CD5">
        <w:rPr>
          <w:i/>
          <w:iCs/>
          <w:lang w:eastAsia="pt-BR"/>
        </w:rPr>
        <w:t xml:space="preserve">apud, op. </w:t>
      </w:r>
      <w:proofErr w:type="spellStart"/>
      <w:r w:rsidRPr="00F40CD5">
        <w:rPr>
          <w:i/>
          <w:iCs/>
          <w:lang w:eastAsia="pt-BR"/>
        </w:rPr>
        <w:t>cit</w:t>
      </w:r>
      <w:proofErr w:type="spellEnd"/>
      <w:r w:rsidRPr="00F40CD5">
        <w:rPr>
          <w:i/>
          <w:iCs/>
          <w:lang w:eastAsia="pt-BR"/>
        </w:rPr>
        <w:t xml:space="preserve">, id., ibid., </w:t>
      </w:r>
      <w:r w:rsidRPr="00F40CD5">
        <w:rPr>
          <w:lang w:eastAsia="pt-BR"/>
        </w:rPr>
        <w:t>e outros, p</w:t>
      </w:r>
      <w:r w:rsidRPr="00F40CD5">
        <w:rPr>
          <w:iCs/>
          <w:lang w:eastAsia="pt-BR"/>
        </w:rPr>
        <w:t>or isso não devem constar nos artigos</w:t>
      </w:r>
      <w:r w:rsidRPr="00F40CD5">
        <w:rPr>
          <w:i/>
          <w:iCs/>
          <w:lang w:eastAsia="pt-BR"/>
        </w:rPr>
        <w:t>.</w:t>
      </w:r>
      <w:r w:rsidR="00366D43">
        <w:rPr>
          <w:i/>
          <w:iCs/>
          <w:lang w:eastAsia="pt-BR"/>
        </w:rPr>
        <w:t xml:space="preserve"> </w:t>
      </w:r>
      <w:r w:rsidRPr="00F40CD5">
        <w:rPr>
          <w:lang w:eastAsia="pt-BR"/>
        </w:rPr>
        <w:t>Exemplos:</w:t>
      </w:r>
    </w:p>
    <w:p w14:paraId="3457EFA3" w14:textId="77777777" w:rsidR="00DF15FC" w:rsidRDefault="00DF15FC" w:rsidP="00DF15FC">
      <w:pPr>
        <w:ind w:firstLine="0"/>
        <w:rPr>
          <w:lang w:eastAsia="pt-BR"/>
        </w:rPr>
      </w:pPr>
    </w:p>
    <w:p w14:paraId="2C911B7B" w14:textId="77777777" w:rsidR="00DF15FC" w:rsidRDefault="00F40CD5" w:rsidP="00DF15FC">
      <w:pPr>
        <w:ind w:firstLine="0"/>
        <w:rPr>
          <w:lang w:eastAsia="pt-BR"/>
        </w:rPr>
      </w:pPr>
      <w:r w:rsidRPr="00F40CD5">
        <w:rPr>
          <w:lang w:eastAsia="pt-BR"/>
        </w:rPr>
        <w:t xml:space="preserve">Um autor: Netto (2001) ou (Netto, 2001). </w:t>
      </w:r>
    </w:p>
    <w:p w14:paraId="55D7FA4D" w14:textId="77777777" w:rsidR="00366D43" w:rsidRDefault="00F40CD5" w:rsidP="00DF15FC">
      <w:pPr>
        <w:ind w:firstLine="0"/>
        <w:rPr>
          <w:lang w:eastAsia="pt-BR"/>
        </w:rPr>
      </w:pPr>
      <w:r w:rsidRPr="00F40CD5">
        <w:rPr>
          <w:lang w:eastAsia="pt-BR"/>
        </w:rPr>
        <w:t>Dois autores: Motta-Júnior e Lombardi (2002) ou (Motta-Júnior &amp; Lombardi, 2002)</w:t>
      </w:r>
      <w:r w:rsidRPr="00F40CD5">
        <w:rPr>
          <w:shd w:val="clear" w:color="auto" w:fill="FFFFFF"/>
          <w:lang w:eastAsia="pt-BR"/>
        </w:rPr>
        <w:t xml:space="preserve">. </w:t>
      </w:r>
      <w:r w:rsidRPr="00F40CD5">
        <w:rPr>
          <w:lang w:eastAsia="pt-BR"/>
        </w:rPr>
        <w:t xml:space="preserve">Três ou mais autores: Villani et al. (2001) ou (Villani et al. 2001).   </w:t>
      </w:r>
    </w:p>
    <w:p w14:paraId="59AA33CA" w14:textId="77777777" w:rsidR="00DF15FC" w:rsidRDefault="00DF15FC" w:rsidP="00366D43">
      <w:pPr>
        <w:rPr>
          <w:lang w:eastAsia="pt-BR"/>
        </w:rPr>
      </w:pPr>
    </w:p>
    <w:p w14:paraId="7191A1B9" w14:textId="77777777" w:rsidR="00366D43" w:rsidRDefault="00F40CD5" w:rsidP="00366D43">
      <w:pPr>
        <w:rPr>
          <w:lang w:eastAsia="pt-BR"/>
        </w:rPr>
      </w:pPr>
      <w:r w:rsidRPr="00F40CD5">
        <w:rPr>
          <w:lang w:eastAsia="pt-BR"/>
        </w:rPr>
        <w:t xml:space="preserve">Se duas citações forem iguais quando abreviadas com et al, cite os sobrenomes dos primeiros autores e de tantos outros que forem necessários para distinguir de outras obras utilizadas. O et al. não deve estar em itálico. </w:t>
      </w:r>
    </w:p>
    <w:p w14:paraId="7AF63223" w14:textId="77777777" w:rsidR="00F40CD5" w:rsidRPr="00F40CD5" w:rsidRDefault="00F40CD5" w:rsidP="00366D43">
      <w:pPr>
        <w:rPr>
          <w:lang w:eastAsia="pt-BR"/>
        </w:rPr>
      </w:pPr>
      <w:r w:rsidRPr="00F40CD5">
        <w:rPr>
          <w:lang w:eastAsia="pt-BR"/>
        </w:rPr>
        <w:t>Para leis e decretos: Lei 10.639 (2003) ou (Lei 10.639, 2003). Documentos oficiais: MEC (2012) ou (MEC, 2012).</w:t>
      </w:r>
    </w:p>
    <w:p w14:paraId="51EE5356" w14:textId="77777777" w:rsidR="00DF15FC" w:rsidRDefault="00DF15FC" w:rsidP="00F40CD5">
      <w:pPr>
        <w:rPr>
          <w:lang w:eastAsia="pt-BR"/>
        </w:rPr>
      </w:pPr>
    </w:p>
    <w:p w14:paraId="3EFFF65D" w14:textId="77777777" w:rsidR="00F40CD5" w:rsidRPr="00F40CD5" w:rsidRDefault="00F40CD5" w:rsidP="00F40CD5">
      <w:pPr>
        <w:rPr>
          <w:lang w:eastAsia="pt-BR"/>
        </w:rPr>
      </w:pPr>
      <w:r w:rsidRPr="00F40CD5">
        <w:rPr>
          <w:lang w:eastAsia="pt-BR"/>
        </w:rPr>
        <w:t>Quando houver</w:t>
      </w:r>
      <w:r w:rsidR="00366D43">
        <w:rPr>
          <w:lang w:eastAsia="pt-BR"/>
        </w:rPr>
        <w:t xml:space="preserve"> </w:t>
      </w:r>
      <w:r w:rsidRPr="00F40CD5">
        <w:rPr>
          <w:lang w:eastAsia="pt-BR"/>
        </w:rPr>
        <w:t>mais de uma obra de mesma autoria e mesmo ano, acrescentar letras minúsculas, conforme o exemplo: (Davidson, 2000a, 2000b). Quando houver mais de uma citação dentro de um mesmo parêntese, estas devem ser colocadas</w:t>
      </w:r>
      <w:r w:rsidRPr="00F40CD5">
        <w:rPr>
          <w:shd w:val="clear" w:color="auto" w:fill="FFFFFF"/>
          <w:lang w:eastAsia="pt-BR"/>
        </w:rPr>
        <w:t xml:space="preserve"> em ordem alfabética pelo sobrenome do primeiro autor (</w:t>
      </w:r>
      <w:r w:rsidRPr="00F40CD5">
        <w:rPr>
          <w:lang w:eastAsia="pt-BR"/>
        </w:rPr>
        <w:t>ordem da lista de referências</w:t>
      </w:r>
      <w:r w:rsidRPr="00F40CD5">
        <w:rPr>
          <w:shd w:val="clear" w:color="auto" w:fill="FFFFFF"/>
          <w:lang w:eastAsia="pt-BR"/>
        </w:rPr>
        <w:t>) e devem ser separadas entre si por ponto e vírgul</w:t>
      </w:r>
      <w:r w:rsidRPr="00F40CD5">
        <w:rPr>
          <w:lang w:eastAsia="pt-BR"/>
        </w:rPr>
        <w:t>a: (</w:t>
      </w:r>
      <w:proofErr w:type="spellStart"/>
      <w:r w:rsidRPr="00F40CD5">
        <w:rPr>
          <w:lang w:eastAsia="pt-BR"/>
        </w:rPr>
        <w:t>De</w:t>
      </w:r>
      <w:r w:rsidR="00366D43">
        <w:rPr>
          <w:lang w:eastAsia="pt-BR"/>
        </w:rPr>
        <w:t>t</w:t>
      </w:r>
      <w:r w:rsidRPr="00F40CD5">
        <w:rPr>
          <w:lang w:eastAsia="pt-BR"/>
        </w:rPr>
        <w:t>oni</w:t>
      </w:r>
      <w:proofErr w:type="spellEnd"/>
      <w:r w:rsidRPr="00F40CD5">
        <w:rPr>
          <w:lang w:eastAsia="pt-BR"/>
        </w:rPr>
        <w:t xml:space="preserve"> et al., 2000; Girard, 1984; </w:t>
      </w:r>
      <w:proofErr w:type="spellStart"/>
      <w:r w:rsidRPr="00F40CD5">
        <w:rPr>
          <w:lang w:eastAsia="pt-BR"/>
        </w:rPr>
        <w:t>Grovum</w:t>
      </w:r>
      <w:proofErr w:type="spellEnd"/>
      <w:r w:rsidRPr="00F40CD5">
        <w:rPr>
          <w:lang w:eastAsia="pt-BR"/>
        </w:rPr>
        <w:t xml:space="preserve">, 1988; </w:t>
      </w:r>
      <w:proofErr w:type="spellStart"/>
      <w:r w:rsidRPr="00F40CD5">
        <w:rPr>
          <w:lang w:eastAsia="pt-BR"/>
        </w:rPr>
        <w:t>Steindel</w:t>
      </w:r>
      <w:proofErr w:type="spellEnd"/>
      <w:r w:rsidRPr="00F40CD5">
        <w:rPr>
          <w:lang w:eastAsia="pt-BR"/>
        </w:rPr>
        <w:t xml:space="preserve"> et al., 1993). Para autores com o mesmo sobrenome: (P. Freire, 1996; C. Freire, 1996).</w:t>
      </w:r>
    </w:p>
    <w:p w14:paraId="7C9B2BBE" w14:textId="77777777" w:rsidR="00F40CD5" w:rsidRPr="00F40CD5" w:rsidRDefault="00366D43" w:rsidP="00F40CD5">
      <w:pPr>
        <w:rPr>
          <w:lang w:eastAsia="pt-BR"/>
        </w:rPr>
      </w:pPr>
      <w:r>
        <w:t>C</w:t>
      </w:r>
      <w:r w:rsidRPr="00213E6B">
        <w:t>itação indireta é</w:t>
      </w:r>
      <w:r w:rsidRPr="00523344">
        <w:t xml:space="preserve"> uma paráfrase, elaborada a partir da ideia ou da opinião de um </w:t>
      </w:r>
      <w:r>
        <w:t xml:space="preserve">autor </w:t>
      </w:r>
      <w:r w:rsidRPr="00523344">
        <w:t xml:space="preserve">em uma obra que foi consultada. </w:t>
      </w:r>
      <w:r>
        <w:t xml:space="preserve">Ela não requer nenhuma formatação especial e deve ser incorporada normalmente ao corpo do texto. Indique a fonte na qual baseou a citação indireta informando a autoria e ano. Não é necessário indicar o </w:t>
      </w:r>
      <w:r>
        <w:lastRenderedPageBreak/>
        <w:t xml:space="preserve">número da página. </w:t>
      </w:r>
      <w:r w:rsidR="00F40CD5" w:rsidRPr="00F40CD5">
        <w:rPr>
          <w:lang w:eastAsia="pt-BR"/>
        </w:rPr>
        <w:t xml:space="preserve">Por exemplo: De acordo com Moraes (2007), nossas observações são orientadas pelos conhecimentos que já possuímos. </w:t>
      </w:r>
    </w:p>
    <w:p w14:paraId="67EA0FAF" w14:textId="77777777" w:rsidR="00366D43" w:rsidRDefault="00366D43" w:rsidP="00F40CD5">
      <w:pPr>
        <w:rPr>
          <w:lang w:eastAsia="pt-BR"/>
        </w:rPr>
      </w:pPr>
      <w:r>
        <w:t>Citações diretas são aquelas nas quais foi realizada uma cópia literal do conteúdo presente em outra obra</w:t>
      </w:r>
      <w:r w:rsidRPr="00213E6B">
        <w:t xml:space="preserve">. </w:t>
      </w:r>
      <w:r w:rsidR="00F40CD5" w:rsidRPr="00F40CD5">
        <w:rPr>
          <w:lang w:eastAsia="pt-BR"/>
        </w:rPr>
        <w:t>Citações diretas com menos de 40 palavras devem estar inseridas normalmente no texto entre aspas duplas. Quando as citações diretas tiverem 40 palavras ou mais, devem ser destacadas do texto</w:t>
      </w:r>
      <w:r>
        <w:rPr>
          <w:lang w:eastAsia="pt-BR"/>
        </w:rPr>
        <w:t>,</w:t>
      </w:r>
      <w:r w:rsidR="00F40CD5" w:rsidRPr="00F40CD5">
        <w:rPr>
          <w:lang w:eastAsia="pt-BR"/>
        </w:rPr>
        <w:t xml:space="preserve"> com recuo de 1,25cm da margem esquerda (no mesmo lugar onde começa um parágrafo) e sem aspas.</w:t>
      </w:r>
      <w:r>
        <w:rPr>
          <w:lang w:eastAsia="pt-BR"/>
        </w:rPr>
        <w:t xml:space="preserve"> Utilize o estilo Citação para padronizar a formatação. </w:t>
      </w:r>
      <w:r w:rsidR="00F40CD5" w:rsidRPr="00F40CD5">
        <w:rPr>
          <w:lang w:eastAsia="pt-BR"/>
        </w:rPr>
        <w:t xml:space="preserve">A citação direta deve apresentar a página de onde a informações foi retirada. Exemplo: </w:t>
      </w:r>
    </w:p>
    <w:p w14:paraId="19688990" w14:textId="77777777" w:rsidR="00366D43" w:rsidRDefault="00366D43" w:rsidP="00F40CD5">
      <w:pPr>
        <w:rPr>
          <w:lang w:eastAsia="pt-BR"/>
        </w:rPr>
      </w:pPr>
    </w:p>
    <w:p w14:paraId="5A721CBF" w14:textId="77777777" w:rsidR="00366D43" w:rsidRPr="00F359D5" w:rsidRDefault="00366D43" w:rsidP="00F359D5">
      <w:pPr>
        <w:pStyle w:val="Citao"/>
      </w:pPr>
      <w:r w:rsidRPr="00F359D5">
        <w:t xml:space="preserve">Exemplo de citação direta com mais de 40 palavras. Exemplo de citação direta com mais de 40 palavras. Exemplo de citação direta com mais de 40 palavras. Exemplo de citação direta com mais de 40 palavras. Exemplo de citação direta com mais de 40 palavras. </w:t>
      </w:r>
      <w:r w:rsidR="00F40CD5" w:rsidRPr="00F359D5">
        <w:t xml:space="preserve">(Moraes, 2007, p. 197) </w:t>
      </w:r>
    </w:p>
    <w:p w14:paraId="66C5B782" w14:textId="77777777" w:rsidR="00366D43" w:rsidRDefault="00366D43" w:rsidP="00F40CD5">
      <w:pPr>
        <w:rPr>
          <w:lang w:eastAsia="pt-BR"/>
        </w:rPr>
      </w:pPr>
    </w:p>
    <w:p w14:paraId="4A1DD430" w14:textId="77777777" w:rsidR="00F40CD5" w:rsidRPr="00F40CD5" w:rsidRDefault="00F40CD5" w:rsidP="00F40CD5">
      <w:pPr>
        <w:rPr>
          <w:lang w:eastAsia="pt-BR"/>
        </w:rPr>
      </w:pPr>
      <w:r w:rsidRPr="00F40CD5">
        <w:rPr>
          <w:lang w:eastAsia="pt-BR"/>
        </w:rPr>
        <w:t>Caso o trecho original estiver em mais de uma página: (Freire, 1996, pp. 87-88).</w:t>
      </w:r>
      <w:r w:rsidR="00366D43">
        <w:rPr>
          <w:lang w:eastAsia="pt-BR"/>
        </w:rPr>
        <w:t xml:space="preserve"> </w:t>
      </w:r>
      <w:r w:rsidRPr="00F40CD5">
        <w:rPr>
          <w:lang w:eastAsia="pt-BR"/>
        </w:rPr>
        <w:t xml:space="preserve">Evite a utilização de citação de citação. Caso seja imprescindível, siga o exemplo: (Freire, 1996, conforme citado em </w:t>
      </w:r>
      <w:proofErr w:type="spellStart"/>
      <w:r w:rsidRPr="00F40CD5">
        <w:rPr>
          <w:lang w:eastAsia="pt-BR"/>
        </w:rPr>
        <w:t>Delizoicov</w:t>
      </w:r>
      <w:proofErr w:type="spellEnd"/>
      <w:r w:rsidRPr="00F40CD5">
        <w:rPr>
          <w:lang w:eastAsia="pt-BR"/>
        </w:rPr>
        <w:t>, 2020, p. 102).</w:t>
      </w:r>
    </w:p>
    <w:p w14:paraId="756206BB" w14:textId="77777777" w:rsidR="00F40CD5" w:rsidRPr="00F40CD5" w:rsidRDefault="00F40CD5" w:rsidP="00F40CD5">
      <w:pPr>
        <w:rPr>
          <w:lang w:eastAsia="pt-BR"/>
        </w:rPr>
      </w:pPr>
      <w:r w:rsidRPr="00F40CD5">
        <w:rPr>
          <w:lang w:eastAsia="pt-BR"/>
        </w:rPr>
        <w:t xml:space="preserve">Apenas fontes que aparecem citadas no texto devem constar na lista de referências. </w:t>
      </w:r>
    </w:p>
    <w:p w14:paraId="38147267" w14:textId="77777777" w:rsidR="002B6B32" w:rsidRDefault="002B6B32" w:rsidP="008200AB"/>
    <w:p w14:paraId="0375A493" w14:textId="77777777" w:rsidR="002B6B32" w:rsidRDefault="002B6B32" w:rsidP="00366D43">
      <w:pPr>
        <w:pStyle w:val="Ttulo1"/>
      </w:pPr>
      <w:r>
        <w:t>Referências</w:t>
      </w:r>
    </w:p>
    <w:p w14:paraId="533755FF" w14:textId="77777777" w:rsidR="00366D43" w:rsidRDefault="00366D43" w:rsidP="008200AB"/>
    <w:p w14:paraId="0CEAF321" w14:textId="77777777" w:rsidR="001438EF" w:rsidRPr="00635513" w:rsidRDefault="001438EF" w:rsidP="00EC77A5">
      <w:r w:rsidRPr="00635513">
        <w:t xml:space="preserve">Inclua na lista de referências apenas os trabalhos citados no corpo do texto. </w:t>
      </w:r>
    </w:p>
    <w:p w14:paraId="2C7DE426" w14:textId="77777777" w:rsidR="001438EF" w:rsidRDefault="001438EF" w:rsidP="00EC77A5">
      <w:r w:rsidRPr="00635513">
        <w:t>A lista de referências deve ser apresentada no final do artigo em espaçamento duplo, com 1,2</w:t>
      </w:r>
      <w:r>
        <w:t>5</w:t>
      </w:r>
      <w:r w:rsidRPr="00635513">
        <w:t>cm de deslocamento a partir da segunda linha de cada referência, e organizada em ordem alfabética pelo sobrenome do autor de acordo com as normas da APA. Não utilizar et al., listar todos os autores.</w:t>
      </w:r>
    </w:p>
    <w:p w14:paraId="74A65141" w14:textId="77777777" w:rsidR="001438EF" w:rsidRDefault="001438EF" w:rsidP="00EC77A5">
      <w:r w:rsidRPr="00635513">
        <w:t>Quando a fonte citada possuir DOI (</w:t>
      </w:r>
      <w:r w:rsidRPr="001438EF">
        <w:rPr>
          <w:i/>
          <w:iCs/>
        </w:rPr>
        <w:t xml:space="preserve">Digital </w:t>
      </w:r>
      <w:proofErr w:type="spellStart"/>
      <w:r w:rsidRPr="001438EF">
        <w:rPr>
          <w:i/>
          <w:iCs/>
        </w:rPr>
        <w:t>Object</w:t>
      </w:r>
      <w:proofErr w:type="spellEnd"/>
      <w:r w:rsidRPr="001438EF">
        <w:rPr>
          <w:i/>
          <w:iCs/>
        </w:rPr>
        <w:t xml:space="preserve"> </w:t>
      </w:r>
      <w:proofErr w:type="spellStart"/>
      <w:r w:rsidRPr="001438EF">
        <w:rPr>
          <w:i/>
          <w:iCs/>
        </w:rPr>
        <w:t>Identifier</w:t>
      </w:r>
      <w:proofErr w:type="spellEnd"/>
      <w:r w:rsidRPr="00635513">
        <w:t>), o mesmo deve ser informado na referência.</w:t>
      </w:r>
      <w:r>
        <w:t xml:space="preserve"> Exemplo de lista de referências: </w:t>
      </w:r>
    </w:p>
    <w:p w14:paraId="2B882772" w14:textId="77777777" w:rsidR="00247FCF" w:rsidRPr="00635513" w:rsidRDefault="00247FCF" w:rsidP="00247FCF">
      <w:pPr>
        <w:autoSpaceDE w:val="0"/>
        <w:autoSpaceDN w:val="0"/>
        <w:adjustRightInd w:val="0"/>
        <w:spacing w:after="240"/>
        <w:ind w:left="709" w:hanging="709"/>
        <w:jc w:val="left"/>
        <w:rPr>
          <w:color w:val="000000"/>
        </w:rPr>
      </w:pPr>
    </w:p>
    <w:p w14:paraId="215E0B92" w14:textId="77777777" w:rsidR="00247FCF" w:rsidRPr="00635513" w:rsidRDefault="00247FCF" w:rsidP="00247FCF">
      <w:pPr>
        <w:autoSpaceDE w:val="0"/>
        <w:autoSpaceDN w:val="0"/>
        <w:adjustRightInd w:val="0"/>
        <w:spacing w:after="240"/>
        <w:ind w:left="709" w:hanging="709"/>
        <w:jc w:val="left"/>
        <w:rPr>
          <w:color w:val="000000"/>
        </w:rPr>
      </w:pPr>
      <w:proofErr w:type="spellStart"/>
      <w:r w:rsidRPr="00635513">
        <w:rPr>
          <w:color w:val="000000"/>
        </w:rPr>
        <w:t>Bachelard</w:t>
      </w:r>
      <w:proofErr w:type="spellEnd"/>
      <w:r w:rsidRPr="00635513">
        <w:rPr>
          <w:color w:val="000000"/>
        </w:rPr>
        <w:t xml:space="preserve">, G. </w:t>
      </w:r>
      <w:r w:rsidRPr="00635513">
        <w:rPr>
          <w:iCs/>
          <w:color w:val="000000"/>
        </w:rPr>
        <w:t>(1996).</w:t>
      </w:r>
      <w:r w:rsidRPr="00635513">
        <w:rPr>
          <w:i/>
          <w:iCs/>
          <w:color w:val="000000"/>
        </w:rPr>
        <w:t xml:space="preserve"> A formação do espírito científico</w:t>
      </w:r>
      <w:r w:rsidRPr="00635513">
        <w:rPr>
          <w:color w:val="000000"/>
        </w:rPr>
        <w:t xml:space="preserve">: </w:t>
      </w:r>
      <w:r w:rsidRPr="00635513">
        <w:rPr>
          <w:i/>
          <w:color w:val="000000"/>
        </w:rPr>
        <w:t>Contribuição para uma psicanálise do conhecimento</w:t>
      </w:r>
      <w:r w:rsidRPr="00635513">
        <w:rPr>
          <w:color w:val="000000"/>
        </w:rPr>
        <w:t xml:space="preserve"> (E. S. Abreu, Trad.). Contraponto. </w:t>
      </w:r>
    </w:p>
    <w:p w14:paraId="2FEE9AA2" w14:textId="77777777" w:rsidR="00247FCF" w:rsidRPr="00635513" w:rsidRDefault="00247FCF" w:rsidP="00247FCF">
      <w:pPr>
        <w:autoSpaceDE w:val="0"/>
        <w:autoSpaceDN w:val="0"/>
        <w:adjustRightInd w:val="0"/>
        <w:spacing w:after="240"/>
        <w:ind w:left="709" w:hanging="709"/>
        <w:jc w:val="left"/>
        <w:rPr>
          <w:color w:val="000000"/>
        </w:rPr>
      </w:pPr>
      <w:proofErr w:type="spellStart"/>
      <w:r w:rsidRPr="00635513">
        <w:rPr>
          <w:color w:val="000000"/>
        </w:rPr>
        <w:t>Boruchovitch</w:t>
      </w:r>
      <w:proofErr w:type="spellEnd"/>
      <w:r w:rsidRPr="00635513">
        <w:rPr>
          <w:color w:val="000000"/>
        </w:rPr>
        <w:t xml:space="preserve">, E., &amp; </w:t>
      </w:r>
      <w:proofErr w:type="spellStart"/>
      <w:r w:rsidRPr="00635513">
        <w:rPr>
          <w:color w:val="000000"/>
        </w:rPr>
        <w:t>Mednick</w:t>
      </w:r>
      <w:proofErr w:type="spellEnd"/>
      <w:r w:rsidRPr="00635513">
        <w:rPr>
          <w:color w:val="000000"/>
        </w:rPr>
        <w:t xml:space="preserve">, B. (2000) Causal </w:t>
      </w:r>
      <w:proofErr w:type="spellStart"/>
      <w:r w:rsidRPr="00635513">
        <w:rPr>
          <w:color w:val="000000"/>
        </w:rPr>
        <w:t>attributions</w:t>
      </w:r>
      <w:proofErr w:type="spellEnd"/>
      <w:r w:rsidRPr="00635513">
        <w:rPr>
          <w:color w:val="000000"/>
        </w:rPr>
        <w:t xml:space="preserve"> in </w:t>
      </w:r>
      <w:proofErr w:type="spellStart"/>
      <w:r w:rsidRPr="00635513">
        <w:rPr>
          <w:color w:val="000000"/>
        </w:rPr>
        <w:t>Brazilian</w:t>
      </w:r>
      <w:proofErr w:type="spellEnd"/>
      <w:r w:rsidRPr="00635513">
        <w:rPr>
          <w:color w:val="000000"/>
        </w:rPr>
        <w:t xml:space="preserve"> </w:t>
      </w:r>
      <w:proofErr w:type="spellStart"/>
      <w:r w:rsidRPr="00635513">
        <w:rPr>
          <w:color w:val="000000"/>
        </w:rPr>
        <w:t>children’s</w:t>
      </w:r>
      <w:proofErr w:type="spellEnd"/>
      <w:r w:rsidRPr="00635513">
        <w:rPr>
          <w:color w:val="000000"/>
        </w:rPr>
        <w:t xml:space="preserve"> </w:t>
      </w:r>
      <w:proofErr w:type="spellStart"/>
      <w:r w:rsidRPr="00635513">
        <w:rPr>
          <w:color w:val="000000"/>
        </w:rPr>
        <w:t>reasoning</w:t>
      </w:r>
      <w:proofErr w:type="spellEnd"/>
      <w:r w:rsidRPr="00635513">
        <w:rPr>
          <w:color w:val="000000"/>
        </w:rPr>
        <w:t xml:space="preserve"> </w:t>
      </w:r>
      <w:proofErr w:type="spellStart"/>
      <w:r w:rsidRPr="00635513">
        <w:rPr>
          <w:color w:val="000000"/>
        </w:rPr>
        <w:t>about</w:t>
      </w:r>
      <w:proofErr w:type="spellEnd"/>
      <w:r w:rsidRPr="00635513">
        <w:rPr>
          <w:color w:val="000000"/>
        </w:rPr>
        <w:t xml:space="preserve"> </w:t>
      </w:r>
      <w:proofErr w:type="spellStart"/>
      <w:r w:rsidRPr="00635513">
        <w:rPr>
          <w:color w:val="000000"/>
        </w:rPr>
        <w:t>health</w:t>
      </w:r>
      <w:proofErr w:type="spellEnd"/>
      <w:r w:rsidRPr="00635513">
        <w:rPr>
          <w:color w:val="000000"/>
        </w:rPr>
        <w:t xml:space="preserve"> </w:t>
      </w:r>
      <w:proofErr w:type="spellStart"/>
      <w:r w:rsidRPr="00635513">
        <w:rPr>
          <w:color w:val="000000"/>
        </w:rPr>
        <w:t>and</w:t>
      </w:r>
      <w:proofErr w:type="spellEnd"/>
      <w:r w:rsidRPr="00635513">
        <w:rPr>
          <w:color w:val="000000"/>
        </w:rPr>
        <w:t xml:space="preserve"> </w:t>
      </w:r>
      <w:proofErr w:type="spellStart"/>
      <w:r w:rsidRPr="00635513">
        <w:rPr>
          <w:color w:val="000000"/>
        </w:rPr>
        <w:t>illness</w:t>
      </w:r>
      <w:proofErr w:type="spellEnd"/>
      <w:r w:rsidRPr="00635513">
        <w:rPr>
          <w:color w:val="000000"/>
        </w:rPr>
        <w:t xml:space="preserve">. </w:t>
      </w:r>
      <w:r w:rsidRPr="00635513">
        <w:rPr>
          <w:i/>
          <w:iCs/>
          <w:color w:val="000000"/>
        </w:rPr>
        <w:t>Revista de Saúde Pública</w:t>
      </w:r>
      <w:r w:rsidRPr="00635513">
        <w:rPr>
          <w:color w:val="000000"/>
        </w:rPr>
        <w:t xml:space="preserve">, </w:t>
      </w:r>
      <w:r w:rsidRPr="00B95078">
        <w:rPr>
          <w:i/>
          <w:iCs/>
          <w:color w:val="000000"/>
        </w:rPr>
        <w:t>34</w:t>
      </w:r>
      <w:r w:rsidRPr="00635513">
        <w:rPr>
          <w:color w:val="000000"/>
        </w:rPr>
        <w:t>(5), 484-489. https://doi.org/10.1590/S0034-89102000000500008</w:t>
      </w:r>
    </w:p>
    <w:p w14:paraId="6FAF1456" w14:textId="77777777" w:rsidR="00247FCF" w:rsidRPr="00635513" w:rsidRDefault="00247FCF" w:rsidP="00247FCF">
      <w:pPr>
        <w:spacing w:after="240"/>
        <w:ind w:left="709" w:hanging="709"/>
        <w:jc w:val="left"/>
        <w:rPr>
          <w:color w:val="000000"/>
        </w:rPr>
      </w:pPr>
      <w:proofErr w:type="spellStart"/>
      <w:r w:rsidRPr="00635513">
        <w:rPr>
          <w:color w:val="000000"/>
        </w:rPr>
        <w:lastRenderedPageBreak/>
        <w:t>Delizoicov</w:t>
      </w:r>
      <w:proofErr w:type="spellEnd"/>
      <w:r w:rsidRPr="00635513">
        <w:rPr>
          <w:color w:val="000000"/>
        </w:rPr>
        <w:t xml:space="preserve">, N. C., </w:t>
      </w:r>
      <w:proofErr w:type="spellStart"/>
      <w:r w:rsidRPr="00635513">
        <w:rPr>
          <w:color w:val="000000"/>
        </w:rPr>
        <w:t>Slongo</w:t>
      </w:r>
      <w:proofErr w:type="spellEnd"/>
      <w:r w:rsidRPr="00635513">
        <w:rPr>
          <w:color w:val="000000"/>
        </w:rPr>
        <w:t xml:space="preserve">, I. P., &amp; Hoffmann, M. B. (7–10 de novembro, 2011). História e Filosofia da Ciência e Formação de Professores: a proposição dos cursos de licenciatura em Ciências Biológicas do sul do Brasil. X Congresso Nacional de Educação e I Seminário Internacional de Representações Sociais, Subjetividade e Educação, Curitiba, Paraná, Brasil. </w:t>
      </w:r>
    </w:p>
    <w:p w14:paraId="2AAC1F21" w14:textId="77777777" w:rsidR="00247FCF" w:rsidRPr="00635513" w:rsidRDefault="00247FCF" w:rsidP="00247FCF">
      <w:pPr>
        <w:autoSpaceDE w:val="0"/>
        <w:autoSpaceDN w:val="0"/>
        <w:adjustRightInd w:val="0"/>
        <w:spacing w:after="240"/>
        <w:ind w:left="709" w:hanging="709"/>
        <w:jc w:val="left"/>
        <w:rPr>
          <w:color w:val="000000"/>
        </w:rPr>
      </w:pPr>
      <w:r w:rsidRPr="00635513">
        <w:rPr>
          <w:color w:val="000000"/>
        </w:rPr>
        <w:t xml:space="preserve">Freire, P. (1996). </w:t>
      </w:r>
      <w:r w:rsidRPr="00635513">
        <w:rPr>
          <w:i/>
          <w:color w:val="000000"/>
        </w:rPr>
        <w:t>Pedagogia da autonomia</w:t>
      </w:r>
      <w:r w:rsidRPr="00635513">
        <w:rPr>
          <w:color w:val="000000"/>
        </w:rPr>
        <w:t xml:space="preserve">: </w:t>
      </w:r>
      <w:r w:rsidRPr="00635513">
        <w:rPr>
          <w:i/>
          <w:color w:val="000000"/>
        </w:rPr>
        <w:t>Saberes necessários à prática educativa</w:t>
      </w:r>
      <w:r w:rsidRPr="00635513">
        <w:rPr>
          <w:color w:val="000000"/>
        </w:rPr>
        <w:t>. Paz e Terra.</w:t>
      </w:r>
    </w:p>
    <w:p w14:paraId="28330071" w14:textId="77777777" w:rsidR="00247FCF" w:rsidRPr="00635513" w:rsidRDefault="00247FCF" w:rsidP="00247FCF">
      <w:pPr>
        <w:autoSpaceDE w:val="0"/>
        <w:autoSpaceDN w:val="0"/>
        <w:adjustRightInd w:val="0"/>
        <w:spacing w:after="240"/>
        <w:ind w:left="709" w:hanging="709"/>
        <w:jc w:val="left"/>
        <w:rPr>
          <w:color w:val="000000"/>
        </w:rPr>
      </w:pPr>
      <w:r w:rsidRPr="00635513">
        <w:rPr>
          <w:color w:val="000000"/>
        </w:rPr>
        <w:t xml:space="preserve">Klein, J. T. (2001). Ensino interdisciplinar: didática e teoria. In I. C. A. </w:t>
      </w:r>
      <w:r>
        <w:rPr>
          <w:color w:val="000000"/>
        </w:rPr>
        <w:t>Fazenda</w:t>
      </w:r>
      <w:r w:rsidRPr="00635513">
        <w:rPr>
          <w:color w:val="000000"/>
        </w:rPr>
        <w:t xml:space="preserve"> (</w:t>
      </w:r>
      <w:r>
        <w:rPr>
          <w:color w:val="000000"/>
        </w:rPr>
        <w:t>Eds</w:t>
      </w:r>
      <w:r w:rsidRPr="00635513">
        <w:rPr>
          <w:color w:val="000000"/>
        </w:rPr>
        <w:t>.)</w:t>
      </w:r>
      <w:r>
        <w:rPr>
          <w:color w:val="000000"/>
        </w:rPr>
        <w:t>,</w:t>
      </w:r>
      <w:r w:rsidRPr="00635513">
        <w:rPr>
          <w:color w:val="000000"/>
        </w:rPr>
        <w:t xml:space="preserve"> </w:t>
      </w:r>
      <w:r w:rsidRPr="00635513">
        <w:rPr>
          <w:i/>
          <w:iCs/>
          <w:color w:val="000000"/>
        </w:rPr>
        <w:t xml:space="preserve">Didática e interdisciplinaridade </w:t>
      </w:r>
      <w:r w:rsidRPr="00635513">
        <w:rPr>
          <w:iCs/>
          <w:color w:val="000000"/>
        </w:rPr>
        <w:t>(</w:t>
      </w:r>
      <w:r>
        <w:rPr>
          <w:iCs/>
          <w:color w:val="000000"/>
        </w:rPr>
        <w:t xml:space="preserve">pp. </w:t>
      </w:r>
      <w:r w:rsidRPr="00635513">
        <w:rPr>
          <w:iCs/>
          <w:color w:val="000000"/>
        </w:rPr>
        <w:t>109-132)</w:t>
      </w:r>
      <w:r w:rsidRPr="00635513">
        <w:rPr>
          <w:color w:val="000000"/>
        </w:rPr>
        <w:t>. Papirus.</w:t>
      </w:r>
    </w:p>
    <w:p w14:paraId="47A4C585" w14:textId="77777777" w:rsidR="00247FCF" w:rsidRPr="00247FCF" w:rsidRDefault="00247FCF" w:rsidP="00247FCF">
      <w:pPr>
        <w:spacing w:after="240"/>
        <w:ind w:left="709" w:hanging="709"/>
        <w:jc w:val="left"/>
        <w:rPr>
          <w:color w:val="000000"/>
        </w:rPr>
      </w:pPr>
      <w:proofErr w:type="spellStart"/>
      <w:r w:rsidRPr="00635513">
        <w:rPr>
          <w:color w:val="000000"/>
          <w:shd w:val="clear" w:color="auto" w:fill="FFFFFF"/>
        </w:rPr>
        <w:t>Mcdermott</w:t>
      </w:r>
      <w:proofErr w:type="spellEnd"/>
      <w:r w:rsidRPr="00635513">
        <w:rPr>
          <w:color w:val="000000"/>
          <w:shd w:val="clear" w:color="auto" w:fill="FFFFFF"/>
        </w:rPr>
        <w:t xml:space="preserve">, L. C. (2000). </w:t>
      </w:r>
      <w:proofErr w:type="spellStart"/>
      <w:r w:rsidRPr="00635513">
        <w:rPr>
          <w:color w:val="000000"/>
          <w:shd w:val="clear" w:color="auto" w:fill="FFFFFF"/>
        </w:rPr>
        <w:t>Bridging</w:t>
      </w:r>
      <w:proofErr w:type="spellEnd"/>
      <w:r w:rsidRPr="00635513">
        <w:rPr>
          <w:color w:val="000000"/>
          <w:shd w:val="clear" w:color="auto" w:fill="FFFFFF"/>
        </w:rPr>
        <w:t xml:space="preserve"> </w:t>
      </w:r>
      <w:proofErr w:type="spellStart"/>
      <w:r w:rsidRPr="00635513">
        <w:rPr>
          <w:color w:val="000000"/>
          <w:shd w:val="clear" w:color="auto" w:fill="FFFFFF"/>
        </w:rPr>
        <w:t>the</w:t>
      </w:r>
      <w:proofErr w:type="spellEnd"/>
      <w:r w:rsidRPr="00635513">
        <w:rPr>
          <w:color w:val="000000"/>
          <w:shd w:val="clear" w:color="auto" w:fill="FFFFFF"/>
        </w:rPr>
        <w:t xml:space="preserve"> gap </w:t>
      </w:r>
      <w:proofErr w:type="spellStart"/>
      <w:r w:rsidRPr="00635513">
        <w:rPr>
          <w:color w:val="000000"/>
          <w:shd w:val="clear" w:color="auto" w:fill="FFFFFF"/>
        </w:rPr>
        <w:t>between</w:t>
      </w:r>
      <w:proofErr w:type="spellEnd"/>
      <w:r w:rsidRPr="00635513">
        <w:rPr>
          <w:color w:val="000000"/>
          <w:shd w:val="clear" w:color="auto" w:fill="FFFFFF"/>
        </w:rPr>
        <w:t xml:space="preserve"> </w:t>
      </w:r>
      <w:proofErr w:type="spellStart"/>
      <w:r w:rsidRPr="00635513">
        <w:rPr>
          <w:color w:val="000000"/>
          <w:shd w:val="clear" w:color="auto" w:fill="FFFFFF"/>
        </w:rPr>
        <w:t>teaching</w:t>
      </w:r>
      <w:proofErr w:type="spellEnd"/>
      <w:r w:rsidRPr="00635513">
        <w:rPr>
          <w:color w:val="000000"/>
          <w:shd w:val="clear" w:color="auto" w:fill="FFFFFF"/>
        </w:rPr>
        <w:t xml:space="preserve"> </w:t>
      </w:r>
      <w:proofErr w:type="spellStart"/>
      <w:r w:rsidRPr="00635513">
        <w:rPr>
          <w:color w:val="000000"/>
          <w:shd w:val="clear" w:color="auto" w:fill="FFFFFF"/>
        </w:rPr>
        <w:t>and</w:t>
      </w:r>
      <w:proofErr w:type="spellEnd"/>
      <w:r w:rsidRPr="00635513">
        <w:rPr>
          <w:color w:val="000000"/>
          <w:shd w:val="clear" w:color="auto" w:fill="FFFFFF"/>
        </w:rPr>
        <w:t xml:space="preserve"> learning: </w:t>
      </w:r>
      <w:proofErr w:type="spellStart"/>
      <w:r w:rsidRPr="00635513">
        <w:rPr>
          <w:color w:val="000000"/>
          <w:shd w:val="clear" w:color="auto" w:fill="FFFFFF"/>
        </w:rPr>
        <w:t>the</w:t>
      </w:r>
      <w:proofErr w:type="spellEnd"/>
      <w:r w:rsidRPr="00635513">
        <w:rPr>
          <w:color w:val="000000"/>
          <w:shd w:val="clear" w:color="auto" w:fill="FFFFFF"/>
        </w:rPr>
        <w:t xml:space="preserve"> role </w:t>
      </w:r>
      <w:proofErr w:type="spellStart"/>
      <w:r w:rsidRPr="00635513">
        <w:rPr>
          <w:color w:val="000000"/>
          <w:shd w:val="clear" w:color="auto" w:fill="FFFFFF"/>
        </w:rPr>
        <w:t>of</w:t>
      </w:r>
      <w:proofErr w:type="spellEnd"/>
      <w:r w:rsidRPr="00635513">
        <w:rPr>
          <w:color w:val="000000"/>
          <w:shd w:val="clear" w:color="auto" w:fill="FFFFFF"/>
        </w:rPr>
        <w:t xml:space="preserve"> </w:t>
      </w:r>
      <w:proofErr w:type="spellStart"/>
      <w:r w:rsidRPr="00635513">
        <w:rPr>
          <w:color w:val="000000"/>
          <w:shd w:val="clear" w:color="auto" w:fill="FFFFFF"/>
        </w:rPr>
        <w:t>physics</w:t>
      </w:r>
      <w:proofErr w:type="spellEnd"/>
      <w:r w:rsidRPr="00635513">
        <w:rPr>
          <w:color w:val="000000"/>
          <w:shd w:val="clear" w:color="auto" w:fill="FFFFFF"/>
        </w:rPr>
        <w:t xml:space="preserve"> </w:t>
      </w:r>
      <w:proofErr w:type="spellStart"/>
      <w:r w:rsidRPr="00635513">
        <w:rPr>
          <w:color w:val="000000"/>
          <w:shd w:val="clear" w:color="auto" w:fill="FFFFFF"/>
        </w:rPr>
        <w:t>education</w:t>
      </w:r>
      <w:proofErr w:type="spellEnd"/>
      <w:r w:rsidRPr="00635513">
        <w:rPr>
          <w:color w:val="000000"/>
          <w:shd w:val="clear" w:color="auto" w:fill="FFFFFF"/>
        </w:rPr>
        <w:t xml:space="preserve"> </w:t>
      </w:r>
      <w:proofErr w:type="spellStart"/>
      <w:r w:rsidRPr="00635513">
        <w:rPr>
          <w:color w:val="000000"/>
          <w:shd w:val="clear" w:color="auto" w:fill="FFFFFF"/>
        </w:rPr>
        <w:t>research</w:t>
      </w:r>
      <w:proofErr w:type="spellEnd"/>
      <w:r w:rsidRPr="00635513">
        <w:rPr>
          <w:color w:val="000000"/>
          <w:shd w:val="clear" w:color="auto" w:fill="FFFFFF"/>
        </w:rPr>
        <w:t xml:space="preserve"> in </w:t>
      </w:r>
      <w:proofErr w:type="spellStart"/>
      <w:r w:rsidRPr="00635513">
        <w:rPr>
          <w:color w:val="000000"/>
          <w:shd w:val="clear" w:color="auto" w:fill="FFFFFF"/>
        </w:rPr>
        <w:t>the</w:t>
      </w:r>
      <w:proofErr w:type="spellEnd"/>
      <w:r w:rsidRPr="00635513">
        <w:rPr>
          <w:color w:val="000000"/>
          <w:shd w:val="clear" w:color="auto" w:fill="FFFFFF"/>
        </w:rPr>
        <w:t xml:space="preserve"> </w:t>
      </w:r>
      <w:proofErr w:type="spellStart"/>
      <w:r w:rsidRPr="00635513">
        <w:rPr>
          <w:color w:val="000000"/>
          <w:shd w:val="clear" w:color="auto" w:fill="FFFFFF"/>
        </w:rPr>
        <w:t>preparation</w:t>
      </w:r>
      <w:proofErr w:type="spellEnd"/>
      <w:r w:rsidRPr="00635513">
        <w:rPr>
          <w:color w:val="000000"/>
          <w:shd w:val="clear" w:color="auto" w:fill="FFFFFF"/>
        </w:rPr>
        <w:t xml:space="preserve"> </w:t>
      </w:r>
      <w:proofErr w:type="spellStart"/>
      <w:r w:rsidRPr="00635513">
        <w:rPr>
          <w:color w:val="000000"/>
          <w:shd w:val="clear" w:color="auto" w:fill="FFFFFF"/>
        </w:rPr>
        <w:t>of</w:t>
      </w:r>
      <w:proofErr w:type="spellEnd"/>
      <w:r w:rsidRPr="00635513">
        <w:rPr>
          <w:color w:val="000000"/>
          <w:shd w:val="clear" w:color="auto" w:fill="FFFFFF"/>
        </w:rPr>
        <w:t xml:space="preserve"> </w:t>
      </w:r>
      <w:proofErr w:type="spellStart"/>
      <w:r w:rsidRPr="00635513">
        <w:rPr>
          <w:color w:val="000000"/>
          <w:shd w:val="clear" w:color="auto" w:fill="FFFFFF"/>
        </w:rPr>
        <w:t>teachers</w:t>
      </w:r>
      <w:proofErr w:type="spellEnd"/>
      <w:r w:rsidRPr="00635513">
        <w:rPr>
          <w:color w:val="000000"/>
          <w:shd w:val="clear" w:color="auto" w:fill="FFFFFF"/>
        </w:rPr>
        <w:t xml:space="preserve"> </w:t>
      </w:r>
      <w:proofErr w:type="spellStart"/>
      <w:r w:rsidRPr="00635513">
        <w:rPr>
          <w:color w:val="000000"/>
          <w:shd w:val="clear" w:color="auto" w:fill="FFFFFF"/>
        </w:rPr>
        <w:t>and</w:t>
      </w:r>
      <w:proofErr w:type="spellEnd"/>
      <w:r w:rsidRPr="00635513">
        <w:rPr>
          <w:color w:val="000000"/>
          <w:shd w:val="clear" w:color="auto" w:fill="FFFFFF"/>
        </w:rPr>
        <w:t xml:space="preserve"> </w:t>
      </w:r>
      <w:proofErr w:type="spellStart"/>
      <w:r w:rsidRPr="00635513">
        <w:rPr>
          <w:color w:val="000000"/>
          <w:shd w:val="clear" w:color="auto" w:fill="FFFFFF"/>
        </w:rPr>
        <w:t>majors</w:t>
      </w:r>
      <w:proofErr w:type="spellEnd"/>
      <w:r w:rsidRPr="00635513">
        <w:rPr>
          <w:color w:val="000000"/>
          <w:shd w:val="clear" w:color="auto" w:fill="FFFFFF"/>
        </w:rPr>
        <w:t>. </w:t>
      </w:r>
      <w:r w:rsidRPr="00635513">
        <w:rPr>
          <w:i/>
          <w:iCs/>
          <w:color w:val="000000"/>
          <w:shd w:val="clear" w:color="auto" w:fill="FFFFFF"/>
        </w:rPr>
        <w:t>Investigações em Ensino de Ciências</w:t>
      </w:r>
      <w:r w:rsidRPr="00635513">
        <w:rPr>
          <w:color w:val="000000"/>
          <w:shd w:val="clear" w:color="auto" w:fill="FFFFFF"/>
        </w:rPr>
        <w:t xml:space="preserve">, </w:t>
      </w:r>
      <w:r w:rsidRPr="00635513">
        <w:rPr>
          <w:i/>
          <w:iCs/>
          <w:color w:val="000000"/>
          <w:shd w:val="clear" w:color="auto" w:fill="FFFFFF"/>
        </w:rPr>
        <w:t>5</w:t>
      </w:r>
      <w:r w:rsidRPr="00635513">
        <w:rPr>
          <w:color w:val="000000"/>
          <w:shd w:val="clear" w:color="auto" w:fill="FFFFFF"/>
        </w:rPr>
        <w:t>(3), 157-170.  http://www.if.ufrgs.br/ienci/artigos/Artigo_ID62/v5_n3_a2000.pdf</w:t>
      </w:r>
    </w:p>
    <w:p w14:paraId="173A4A53" w14:textId="77777777" w:rsidR="00247FCF" w:rsidRPr="00635513" w:rsidRDefault="00247FCF" w:rsidP="00247FCF">
      <w:pPr>
        <w:autoSpaceDE w:val="0"/>
        <w:autoSpaceDN w:val="0"/>
        <w:adjustRightInd w:val="0"/>
        <w:spacing w:after="240"/>
        <w:ind w:left="709" w:hanging="709"/>
        <w:jc w:val="left"/>
        <w:rPr>
          <w:color w:val="000000"/>
        </w:rPr>
      </w:pPr>
      <w:r w:rsidRPr="00635513">
        <w:rPr>
          <w:color w:val="000000"/>
        </w:rPr>
        <w:t xml:space="preserve">Ricardo, E. C. (2005) </w:t>
      </w:r>
      <w:r w:rsidRPr="00635513">
        <w:rPr>
          <w:i/>
          <w:iCs/>
          <w:color w:val="000000"/>
        </w:rPr>
        <w:t xml:space="preserve">Competências, interdisciplinaridade e contextualização: dos parâmetros curriculares nacionais a uma compreensão para o ensino das ciências. </w:t>
      </w:r>
      <w:r w:rsidRPr="00635513">
        <w:rPr>
          <w:iCs/>
          <w:color w:val="000000"/>
        </w:rPr>
        <w:t>[</w:t>
      </w:r>
      <w:r w:rsidRPr="00635513">
        <w:rPr>
          <w:color w:val="000000"/>
        </w:rPr>
        <w:t>Tese de doutorado, Universidade Federal de Santa Catarina]. https://repositorio.ufsc.br/bitstream/handle/123456789/102668/222646.pdf?sequence=1&amp;isAllowed=y</w:t>
      </w:r>
    </w:p>
    <w:p w14:paraId="3241FED0" w14:textId="77777777" w:rsidR="00B02015" w:rsidRDefault="00B02015" w:rsidP="00A674A1">
      <w:pPr>
        <w:pStyle w:val="Ttulo1"/>
        <w:jc w:val="both"/>
      </w:pPr>
    </w:p>
    <w:p w14:paraId="7F884D3A" w14:textId="77777777" w:rsidR="005473E9" w:rsidRPr="002D76D5" w:rsidRDefault="00B95078" w:rsidP="00B95078">
      <w:pPr>
        <w:pStyle w:val="Ttulo1"/>
        <w:rPr>
          <w:sz w:val="20"/>
          <w:szCs w:val="20"/>
        </w:rPr>
      </w:pPr>
      <w:r>
        <w:t>No</w:t>
      </w:r>
      <w:r w:rsidR="005473E9" w:rsidRPr="002D76D5">
        <w:t>tas</w:t>
      </w:r>
    </w:p>
    <w:p w14:paraId="2B07A0AF" w14:textId="77777777" w:rsidR="00B95078" w:rsidRDefault="00B95078" w:rsidP="008200AB"/>
    <w:p w14:paraId="5EAC21BB" w14:textId="77777777" w:rsidR="005473E9" w:rsidRDefault="005473E9" w:rsidP="008200AB">
      <w:r>
        <w:t>Espaço designado para inserir os dados de autoria</w:t>
      </w:r>
      <w:r w:rsidR="00186072">
        <w:t xml:space="preserve"> após o aceite para publicação</w:t>
      </w:r>
      <w:r>
        <w:t xml:space="preserve">. Os dados de autoria devem ser enviados via sistema no mesmo momento da submissão do manuscrito </w:t>
      </w:r>
      <w:r w:rsidR="00186072">
        <w:t xml:space="preserve">e </w:t>
      </w:r>
      <w:r>
        <w:t xml:space="preserve">como documento suplementar </w:t>
      </w:r>
      <w:r w:rsidR="00186072">
        <w:t>utilizando o</w:t>
      </w:r>
      <w:r>
        <w:t xml:space="preserve"> template </w:t>
      </w:r>
      <w:r w:rsidR="00B02015">
        <w:t>de notas da obra</w:t>
      </w:r>
      <w:r>
        <w:t>.</w:t>
      </w:r>
    </w:p>
    <w:p w14:paraId="0C96D9B4" w14:textId="77777777" w:rsidR="005473E9" w:rsidRPr="008E3329" w:rsidRDefault="005473E9" w:rsidP="008200AB">
      <w:pPr>
        <w:rPr>
          <w:rFonts w:ascii="Times New Roman" w:hAnsi="Times New Roman"/>
        </w:rPr>
      </w:pPr>
    </w:p>
    <w:sectPr w:rsidR="005473E9" w:rsidRPr="008E3329" w:rsidSect="00B87378">
      <w:headerReference w:type="default" r:id="rId12"/>
      <w:footerReference w:type="default" r:id="rId13"/>
      <w:footerReference w:type="first" r:id="rId14"/>
      <w:pgSz w:w="11906" w:h="16838"/>
      <w:pgMar w:top="851" w:right="1418" w:bottom="851"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A1492" w14:textId="77777777" w:rsidR="00EE75A8" w:rsidRDefault="00EE75A8" w:rsidP="00E2737D">
      <w:pPr>
        <w:spacing w:line="240" w:lineRule="auto"/>
      </w:pPr>
      <w:r>
        <w:separator/>
      </w:r>
    </w:p>
  </w:endnote>
  <w:endnote w:type="continuationSeparator" w:id="0">
    <w:p w14:paraId="5E5BD59E" w14:textId="77777777" w:rsidR="00EE75A8" w:rsidRDefault="00EE75A8" w:rsidP="00E273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E63E1" w14:textId="71CBABAA" w:rsidR="00F113B0" w:rsidRPr="00A861BC" w:rsidRDefault="00F41ABF" w:rsidP="00F62067">
    <w:pPr>
      <w:pStyle w:val="Rodap"/>
      <w:tabs>
        <w:tab w:val="clear" w:pos="8504"/>
        <w:tab w:val="right" w:pos="9070"/>
      </w:tabs>
      <w:ind w:firstLine="0"/>
      <w:jc w:val="center"/>
      <w:rPr>
        <w:rFonts w:cs="Arial"/>
      </w:rPr>
    </w:pPr>
    <w:r>
      <w:rPr>
        <w:rFonts w:cs="Arial"/>
        <w:noProof/>
        <w:lang w:eastAsia="pt-BR"/>
      </w:rPr>
      <w:drawing>
        <wp:anchor distT="0" distB="0" distL="114300" distR="114300" simplePos="0" relativeHeight="251657728" behindDoc="1" locked="0" layoutInCell="1" allowOverlap="1" wp14:anchorId="5682EFFB" wp14:editId="69CCD31B">
          <wp:simplePos x="0" y="0"/>
          <wp:positionH relativeFrom="page">
            <wp:posOffset>0</wp:posOffset>
          </wp:positionH>
          <wp:positionV relativeFrom="paragraph">
            <wp:posOffset>-57785</wp:posOffset>
          </wp:positionV>
          <wp:extent cx="8941435" cy="628650"/>
          <wp:effectExtent l="0" t="0" r="0" b="0"/>
          <wp:wrapNone/>
          <wp:docPr id="2"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41435" cy="628650"/>
                  </a:xfrm>
                  <a:prstGeom prst="rect">
                    <a:avLst/>
                  </a:prstGeom>
                  <a:noFill/>
                </pic:spPr>
              </pic:pic>
            </a:graphicData>
          </a:graphic>
          <wp14:sizeRelH relativeFrom="page">
            <wp14:pctWidth>0</wp14:pctWidth>
          </wp14:sizeRelH>
          <wp14:sizeRelV relativeFrom="page">
            <wp14:pctHeight>0</wp14:pctHeight>
          </wp14:sizeRelV>
        </wp:anchor>
      </w:drawing>
    </w:r>
    <w:r w:rsidR="00F113B0" w:rsidRPr="00A861BC">
      <w:rPr>
        <w:rFonts w:cs="Arial"/>
      </w:rPr>
      <w:fldChar w:fldCharType="begin"/>
    </w:r>
    <w:r w:rsidR="00F113B0" w:rsidRPr="00A861BC">
      <w:rPr>
        <w:rFonts w:cs="Arial"/>
      </w:rPr>
      <w:instrText>PAGE   \* MERGEFORMAT</w:instrText>
    </w:r>
    <w:r w:rsidR="00F113B0" w:rsidRPr="00A861BC">
      <w:rPr>
        <w:rFonts w:cs="Arial"/>
      </w:rPr>
      <w:fldChar w:fldCharType="separate"/>
    </w:r>
    <w:r w:rsidR="00A674A1">
      <w:rPr>
        <w:rFonts w:cs="Arial"/>
        <w:noProof/>
      </w:rPr>
      <w:t>2</w:t>
    </w:r>
    <w:r w:rsidR="00F113B0" w:rsidRPr="00A861BC">
      <w:rPr>
        <w:rFonts w:cs="Arial"/>
      </w:rPr>
      <w:fldChar w:fldCharType="end"/>
    </w:r>
  </w:p>
  <w:p w14:paraId="1B6A5F98" w14:textId="77777777" w:rsidR="00F113B0" w:rsidRDefault="00F113B0" w:rsidP="00E2737D">
    <w:pPr>
      <w:pStyle w:val="Rodap"/>
      <w:ind w:left="-16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6CAE3" w14:textId="07DDA166" w:rsidR="00015B9C" w:rsidRDefault="00F41ABF" w:rsidP="002B6B32">
    <w:pPr>
      <w:keepNext/>
      <w:spacing w:line="240" w:lineRule="auto"/>
      <w:ind w:firstLine="567"/>
      <w:rPr>
        <w:rFonts w:cs="Arial"/>
        <w:sz w:val="16"/>
        <w:szCs w:val="16"/>
      </w:rPr>
    </w:pPr>
    <w:r>
      <w:rPr>
        <w:noProof/>
      </w:rPr>
      <w:drawing>
        <wp:anchor distT="0" distB="0" distL="114300" distR="114300" simplePos="0" relativeHeight="251656704" behindDoc="0" locked="0" layoutInCell="1" allowOverlap="1" wp14:anchorId="783D4D17" wp14:editId="144DCDD2">
          <wp:simplePos x="0" y="0"/>
          <wp:positionH relativeFrom="margin">
            <wp:align>left</wp:align>
          </wp:positionH>
          <wp:positionV relativeFrom="paragraph">
            <wp:posOffset>-5080</wp:posOffset>
          </wp:positionV>
          <wp:extent cx="246380" cy="349885"/>
          <wp:effectExtent l="0" t="0" r="0" b="0"/>
          <wp:wrapNone/>
          <wp:docPr id="9" name="Imagem 2" descr="Desenho em preto e branco do brasão da Universidade Federal de Santa Catarina. Abaixo da imagem, em letras maíusculas encontra-se escrito UFS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em preto e branco do brasão da Universidade Federal de Santa Catarina. Abaixo da imagem, em letras maíusculas encontra-se escrito UFSC.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80" cy="349885"/>
                  </a:xfrm>
                  <a:prstGeom prst="rect">
                    <a:avLst/>
                  </a:prstGeom>
                  <a:noFill/>
                </pic:spPr>
              </pic:pic>
            </a:graphicData>
          </a:graphic>
          <wp14:sizeRelH relativeFrom="page">
            <wp14:pctWidth>0</wp14:pctWidth>
          </wp14:sizeRelH>
          <wp14:sizeRelV relativeFrom="page">
            <wp14:pctHeight>0</wp14:pctHeight>
          </wp14:sizeRelV>
        </wp:anchor>
      </w:drawing>
    </w:r>
    <w:r w:rsidR="00015B9C" w:rsidRPr="004B2DF3">
      <w:rPr>
        <w:rFonts w:cs="Arial"/>
        <w:noProof/>
        <w:sz w:val="16"/>
        <w:szCs w:val="16"/>
      </w:rPr>
      <w:t>Alexandria: Revista de Educação em Ciência e Tecnologia</w:t>
    </w:r>
    <w:r w:rsidR="00015B9C" w:rsidRPr="004B2DF3">
      <w:rPr>
        <w:rFonts w:cs="Arial"/>
        <w:sz w:val="16"/>
        <w:szCs w:val="16"/>
      </w:rPr>
      <w:t xml:space="preserve">, Florianópolis, v. </w:t>
    </w:r>
    <w:r w:rsidR="00015B9C">
      <w:rPr>
        <w:rFonts w:cs="Arial"/>
        <w:sz w:val="16"/>
        <w:szCs w:val="16"/>
      </w:rPr>
      <w:t>18</w:t>
    </w:r>
    <w:r w:rsidR="00015B9C" w:rsidRPr="004B2DF3">
      <w:rPr>
        <w:rFonts w:cs="Arial"/>
        <w:sz w:val="16"/>
        <w:szCs w:val="16"/>
      </w:rPr>
      <w:t xml:space="preserve">, p. </w:t>
    </w:r>
    <w:proofErr w:type="spellStart"/>
    <w:r w:rsidR="00015B9C" w:rsidRPr="004B2DF3">
      <w:rPr>
        <w:rFonts w:cs="Arial"/>
        <w:sz w:val="16"/>
        <w:szCs w:val="16"/>
      </w:rPr>
      <w:t>xx-xx</w:t>
    </w:r>
    <w:proofErr w:type="spellEnd"/>
    <w:r w:rsidR="00015B9C" w:rsidRPr="004B2DF3">
      <w:rPr>
        <w:rFonts w:cs="Arial"/>
        <w:sz w:val="16"/>
        <w:szCs w:val="16"/>
      </w:rPr>
      <w:t>, 20</w:t>
    </w:r>
    <w:r w:rsidR="00015B9C">
      <w:rPr>
        <w:rFonts w:cs="Arial"/>
        <w:sz w:val="16"/>
        <w:szCs w:val="16"/>
      </w:rPr>
      <w:t>25</w:t>
    </w:r>
    <w:r w:rsidR="00015B9C" w:rsidRPr="004B2DF3">
      <w:rPr>
        <w:rFonts w:cs="Arial"/>
        <w:sz w:val="16"/>
        <w:szCs w:val="16"/>
      </w:rPr>
      <w:t xml:space="preserve">. </w:t>
    </w:r>
  </w:p>
  <w:p w14:paraId="0FE22795" w14:textId="77777777" w:rsidR="00015B9C" w:rsidRPr="0013148A" w:rsidRDefault="00015B9C" w:rsidP="00015B9C">
    <w:pPr>
      <w:keepNext/>
      <w:spacing w:line="240" w:lineRule="auto"/>
      <w:ind w:firstLine="567"/>
      <w:rPr>
        <w:rFonts w:cs="Arial"/>
        <w:sz w:val="16"/>
        <w:szCs w:val="16"/>
      </w:rPr>
    </w:pPr>
    <w:r w:rsidRPr="004B2DF3">
      <w:rPr>
        <w:rFonts w:cs="Arial"/>
        <w:sz w:val="16"/>
        <w:szCs w:val="16"/>
      </w:rPr>
      <w:t xml:space="preserve">Universidade Federal de Santa Catarina. </w:t>
    </w:r>
    <w:r w:rsidRPr="004B2DF3">
      <w:rPr>
        <w:rFonts w:cs="Arial"/>
        <w:sz w:val="16"/>
        <w:szCs w:val="16"/>
        <w:lang w:val="en-US"/>
      </w:rPr>
      <w:t>ISSN 1982-5153</w:t>
    </w:r>
  </w:p>
  <w:p w14:paraId="72152CAF" w14:textId="19BE792D" w:rsidR="00F113B0" w:rsidRPr="00015B9C" w:rsidRDefault="00F41ABF" w:rsidP="00015B9C">
    <w:pPr>
      <w:ind w:left="567" w:firstLine="0"/>
      <w:rPr>
        <w:rFonts w:cs="Arial"/>
        <w:sz w:val="16"/>
        <w:szCs w:val="16"/>
        <w:lang w:val="en-US"/>
      </w:rPr>
    </w:pPr>
    <w:r>
      <w:rPr>
        <w:noProof/>
      </w:rPr>
      <w:drawing>
        <wp:anchor distT="0" distB="0" distL="114300" distR="114300" simplePos="0" relativeHeight="251658752" behindDoc="1" locked="0" layoutInCell="1" allowOverlap="1" wp14:anchorId="62C3748C" wp14:editId="1E9E7AB1">
          <wp:simplePos x="0" y="0"/>
          <wp:positionH relativeFrom="margin">
            <wp:posOffset>-1321435</wp:posOffset>
          </wp:positionH>
          <wp:positionV relativeFrom="paragraph">
            <wp:posOffset>212421</wp:posOffset>
          </wp:positionV>
          <wp:extent cx="9780905" cy="629920"/>
          <wp:effectExtent l="0" t="0" r="0" b="0"/>
          <wp:wrapNone/>
          <wp:docPr id="3" name="Imagem 22" descr="Elemento decor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2" descr="Elemento decorativ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80905" cy="629920"/>
                  </a:xfrm>
                  <a:prstGeom prst="rect">
                    <a:avLst/>
                  </a:prstGeom>
                  <a:noFill/>
                </pic:spPr>
              </pic:pic>
            </a:graphicData>
          </a:graphic>
          <wp14:sizeRelH relativeFrom="page">
            <wp14:pctWidth>0</wp14:pctWidth>
          </wp14:sizeRelH>
          <wp14:sizeRelV relativeFrom="page">
            <wp14:pctHeight>0</wp14:pctHeight>
          </wp14:sizeRelV>
        </wp:anchor>
      </w:drawing>
    </w:r>
    <w:r w:rsidR="00015B9C" w:rsidRPr="004B2DF3">
      <w:rPr>
        <w:rFonts w:cs="Arial"/>
        <w:sz w:val="16"/>
        <w:szCs w:val="16"/>
        <w:lang w:val="en-US"/>
      </w:rPr>
      <w:t xml:space="preserve">DOI </w:t>
    </w:r>
    <w:r w:rsidR="00015B9C" w:rsidRPr="0013148A">
      <w:rPr>
        <w:rFonts w:cs="Arial"/>
        <w:sz w:val="16"/>
        <w:szCs w:val="16"/>
        <w:lang w:val="en-US"/>
      </w:rPr>
      <w:t>http://doi.org/10.5007/1982-5153.2025.eZZZZZ</w:t>
    </w:r>
  </w:p>
  <w:p w14:paraId="31602033" w14:textId="77777777" w:rsidR="00F113B0" w:rsidRPr="000B0721" w:rsidRDefault="00F113B0" w:rsidP="000B0721">
    <w:pPr>
      <w:pStyle w:val="NormalWeb"/>
      <w:spacing w:before="240" w:beforeAutospacing="0" w:after="240" w:afterAutospacing="0"/>
      <w:ind w:right="-568"/>
      <w:rPr>
        <w:color w:val="8263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8D1E9" w14:textId="77777777" w:rsidR="00EE75A8" w:rsidRDefault="00EE75A8" w:rsidP="00E9700E">
      <w:pPr>
        <w:spacing w:line="240" w:lineRule="auto"/>
        <w:ind w:firstLine="0"/>
      </w:pPr>
      <w:r>
        <w:separator/>
      </w:r>
    </w:p>
  </w:footnote>
  <w:footnote w:type="continuationSeparator" w:id="0">
    <w:p w14:paraId="06E55B8E" w14:textId="77777777" w:rsidR="00EE75A8" w:rsidRDefault="00EE75A8" w:rsidP="00E2737D">
      <w:pPr>
        <w:spacing w:line="240" w:lineRule="auto"/>
      </w:pPr>
      <w:r>
        <w:continuationSeparator/>
      </w:r>
    </w:p>
  </w:footnote>
  <w:footnote w:id="1">
    <w:p w14:paraId="7F5B0F2C" w14:textId="77777777" w:rsidR="005473E9" w:rsidRDefault="005473E9" w:rsidP="005473E9">
      <w:pPr>
        <w:pStyle w:val="Textodenotaderodap"/>
        <w:ind w:left="142" w:hanging="142"/>
        <w:rPr>
          <w:rFonts w:cs="Arial"/>
        </w:rPr>
      </w:pPr>
      <w:r w:rsidRPr="0076096B">
        <w:rPr>
          <w:rStyle w:val="Refdenotaderodap"/>
          <w:rFonts w:cs="Arial"/>
        </w:rPr>
        <w:footnoteRef/>
      </w:r>
      <w:r w:rsidRPr="0076096B">
        <w:rPr>
          <w:rFonts w:cs="Arial"/>
        </w:rPr>
        <w:t xml:space="preserve"> </w:t>
      </w:r>
      <w:r w:rsidRPr="00501AD3">
        <w:rPr>
          <w:rFonts w:ascii="Arial" w:hAnsi="Arial" w:cs="Arial"/>
        </w:rPr>
        <w:t xml:space="preserve">Exemplo de nota explicativa. Não utilizar para fazer referências, essas devem estar no item referências. Usar fonte tamanho 10 para o conteúdo das notas. Evitar o uso de notas com conteúdo relevante, pois essas não são lidas automaticamente por </w:t>
      </w:r>
      <w:r w:rsidRPr="00501AD3">
        <w:rPr>
          <w:rFonts w:ascii="Arial" w:hAnsi="Arial" w:cs="Arial"/>
          <w:i/>
          <w:iCs/>
        </w:rPr>
        <w:t>softwares</w:t>
      </w:r>
      <w:r w:rsidRPr="00501AD3">
        <w:rPr>
          <w:rFonts w:ascii="Arial" w:hAnsi="Arial" w:cs="Arial"/>
        </w:rPr>
        <w:t xml:space="preserve"> ledores de texto.</w:t>
      </w:r>
      <w:r>
        <w:rPr>
          <w:rFonts w:cs="Arial"/>
        </w:rPr>
        <w:t xml:space="preserve"> </w:t>
      </w:r>
    </w:p>
    <w:p w14:paraId="636215E6" w14:textId="77777777" w:rsidR="00E9700E" w:rsidRPr="0076096B" w:rsidRDefault="00E9700E" w:rsidP="005473E9">
      <w:pPr>
        <w:pStyle w:val="Textodenotaderodap"/>
        <w:ind w:left="142" w:hanging="142"/>
        <w:rPr>
          <w:rFonts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4EE6D" w14:textId="77777777" w:rsidR="00F113B0" w:rsidRPr="00826B71" w:rsidRDefault="00F113B0" w:rsidP="00826B71">
    <w:pPr>
      <w:pStyle w:val="Cabealho"/>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CA074B"/>
    <w:multiLevelType w:val="multilevel"/>
    <w:tmpl w:val="E6C014F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b w:val="0"/>
        <w:color w:val="auto"/>
      </w:rPr>
    </w:lvl>
    <w:lvl w:ilvl="2">
      <w:start w:val="1"/>
      <w:numFmt w:val="decimal"/>
      <w:isLgl/>
      <w:lvlText w:val="%1.%2.%3"/>
      <w:lvlJc w:val="left"/>
      <w:pPr>
        <w:ind w:left="720" w:hanging="720"/>
      </w:pPr>
      <w:rPr>
        <w:rFonts w:cs="Times New Roman" w:hint="default"/>
        <w:b/>
        <w:color w:val="5B9BD5"/>
      </w:rPr>
    </w:lvl>
    <w:lvl w:ilvl="3">
      <w:start w:val="1"/>
      <w:numFmt w:val="decimal"/>
      <w:isLgl/>
      <w:lvlText w:val="%1.%2.%3.%4"/>
      <w:lvlJc w:val="left"/>
      <w:pPr>
        <w:ind w:left="1080" w:hanging="1080"/>
      </w:pPr>
      <w:rPr>
        <w:rFonts w:cs="Times New Roman" w:hint="default"/>
        <w:b/>
        <w:color w:val="5B9BD5"/>
      </w:rPr>
    </w:lvl>
    <w:lvl w:ilvl="4">
      <w:start w:val="1"/>
      <w:numFmt w:val="decimal"/>
      <w:isLgl/>
      <w:lvlText w:val="%1.%2.%3.%4.%5"/>
      <w:lvlJc w:val="left"/>
      <w:pPr>
        <w:ind w:left="1080" w:hanging="1080"/>
      </w:pPr>
      <w:rPr>
        <w:rFonts w:cs="Times New Roman" w:hint="default"/>
        <w:b/>
        <w:color w:val="5B9BD5"/>
      </w:rPr>
    </w:lvl>
    <w:lvl w:ilvl="5">
      <w:start w:val="1"/>
      <w:numFmt w:val="decimal"/>
      <w:isLgl/>
      <w:lvlText w:val="%1.%2.%3.%4.%5.%6"/>
      <w:lvlJc w:val="left"/>
      <w:pPr>
        <w:ind w:left="1440" w:hanging="1440"/>
      </w:pPr>
      <w:rPr>
        <w:rFonts w:cs="Times New Roman" w:hint="default"/>
        <w:b/>
        <w:color w:val="5B9BD5"/>
      </w:rPr>
    </w:lvl>
    <w:lvl w:ilvl="6">
      <w:start w:val="1"/>
      <w:numFmt w:val="decimal"/>
      <w:isLgl/>
      <w:lvlText w:val="%1.%2.%3.%4.%5.%6.%7"/>
      <w:lvlJc w:val="left"/>
      <w:pPr>
        <w:ind w:left="1800" w:hanging="1800"/>
      </w:pPr>
      <w:rPr>
        <w:rFonts w:cs="Times New Roman" w:hint="default"/>
        <w:b/>
        <w:color w:val="5B9BD5"/>
      </w:rPr>
    </w:lvl>
    <w:lvl w:ilvl="7">
      <w:start w:val="1"/>
      <w:numFmt w:val="decimal"/>
      <w:isLgl/>
      <w:lvlText w:val="%1.%2.%3.%4.%5.%6.%7.%8"/>
      <w:lvlJc w:val="left"/>
      <w:pPr>
        <w:ind w:left="1800" w:hanging="1800"/>
      </w:pPr>
      <w:rPr>
        <w:rFonts w:cs="Times New Roman" w:hint="default"/>
        <w:b/>
        <w:color w:val="5B9BD5"/>
      </w:rPr>
    </w:lvl>
    <w:lvl w:ilvl="8">
      <w:start w:val="1"/>
      <w:numFmt w:val="decimal"/>
      <w:isLgl/>
      <w:lvlText w:val="%1.%2.%3.%4.%5.%6.%7.%8.%9"/>
      <w:lvlJc w:val="left"/>
      <w:pPr>
        <w:ind w:left="2160" w:hanging="2160"/>
      </w:pPr>
      <w:rPr>
        <w:rFonts w:cs="Times New Roman" w:hint="default"/>
        <w:b/>
        <w:color w:val="5B9BD5"/>
      </w:rPr>
    </w:lvl>
  </w:abstractNum>
  <w:abstractNum w:abstractNumId="1" w15:restartNumberingAfterBreak="0">
    <w:nsid w:val="777213D4"/>
    <w:multiLevelType w:val="hybridMultilevel"/>
    <w:tmpl w:val="D5A23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82870944">
    <w:abstractNumId w:val="0"/>
  </w:num>
  <w:num w:numId="2" w16cid:durableId="1499884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7D"/>
    <w:rsid w:val="00003FA1"/>
    <w:rsid w:val="00007735"/>
    <w:rsid w:val="00015B9C"/>
    <w:rsid w:val="0003477A"/>
    <w:rsid w:val="00056AF0"/>
    <w:rsid w:val="0007319B"/>
    <w:rsid w:val="00081AF6"/>
    <w:rsid w:val="000840DE"/>
    <w:rsid w:val="00085D54"/>
    <w:rsid w:val="00090E5D"/>
    <w:rsid w:val="00093BC9"/>
    <w:rsid w:val="00096C8B"/>
    <w:rsid w:val="00097597"/>
    <w:rsid w:val="000A7770"/>
    <w:rsid w:val="000B0721"/>
    <w:rsid w:val="000D0B51"/>
    <w:rsid w:val="00125C70"/>
    <w:rsid w:val="00137AB4"/>
    <w:rsid w:val="001438EF"/>
    <w:rsid w:val="00157699"/>
    <w:rsid w:val="0016194A"/>
    <w:rsid w:val="001631D6"/>
    <w:rsid w:val="001705ED"/>
    <w:rsid w:val="001708BE"/>
    <w:rsid w:val="00186072"/>
    <w:rsid w:val="00194AEB"/>
    <w:rsid w:val="001B0F0D"/>
    <w:rsid w:val="001B5C0B"/>
    <w:rsid w:val="001B692F"/>
    <w:rsid w:val="001D6055"/>
    <w:rsid w:val="001E1FA7"/>
    <w:rsid w:val="001E43D2"/>
    <w:rsid w:val="001F0EF1"/>
    <w:rsid w:val="00213E6B"/>
    <w:rsid w:val="0021574F"/>
    <w:rsid w:val="002259E5"/>
    <w:rsid w:val="002470CD"/>
    <w:rsid w:val="00247FCF"/>
    <w:rsid w:val="002565EB"/>
    <w:rsid w:val="0027364E"/>
    <w:rsid w:val="002850D4"/>
    <w:rsid w:val="00297187"/>
    <w:rsid w:val="002B6B32"/>
    <w:rsid w:val="002B7863"/>
    <w:rsid w:val="002E15E3"/>
    <w:rsid w:val="002F3CBB"/>
    <w:rsid w:val="003007BB"/>
    <w:rsid w:val="00304D16"/>
    <w:rsid w:val="003067B4"/>
    <w:rsid w:val="003232CD"/>
    <w:rsid w:val="00331F51"/>
    <w:rsid w:val="00361D02"/>
    <w:rsid w:val="00366D43"/>
    <w:rsid w:val="003926E7"/>
    <w:rsid w:val="003A0ECA"/>
    <w:rsid w:val="003E1D3E"/>
    <w:rsid w:val="003F7F5B"/>
    <w:rsid w:val="00424BBA"/>
    <w:rsid w:val="00462FEC"/>
    <w:rsid w:val="004B2DF3"/>
    <w:rsid w:val="004C035A"/>
    <w:rsid w:val="004C3ACD"/>
    <w:rsid w:val="004D4FE6"/>
    <w:rsid w:val="004E7943"/>
    <w:rsid w:val="00501798"/>
    <w:rsid w:val="00501AD3"/>
    <w:rsid w:val="00505372"/>
    <w:rsid w:val="005210FE"/>
    <w:rsid w:val="00522434"/>
    <w:rsid w:val="005473E9"/>
    <w:rsid w:val="005565B8"/>
    <w:rsid w:val="005A0AED"/>
    <w:rsid w:val="005D7F7D"/>
    <w:rsid w:val="005F2CA5"/>
    <w:rsid w:val="0065332B"/>
    <w:rsid w:val="00655D71"/>
    <w:rsid w:val="006578A1"/>
    <w:rsid w:val="00671C66"/>
    <w:rsid w:val="006A2818"/>
    <w:rsid w:val="006C253F"/>
    <w:rsid w:val="006D379C"/>
    <w:rsid w:val="006F7748"/>
    <w:rsid w:val="00711B99"/>
    <w:rsid w:val="00716433"/>
    <w:rsid w:val="00733A61"/>
    <w:rsid w:val="007527D3"/>
    <w:rsid w:val="00771685"/>
    <w:rsid w:val="00784399"/>
    <w:rsid w:val="0079324A"/>
    <w:rsid w:val="007A12C0"/>
    <w:rsid w:val="007B7C95"/>
    <w:rsid w:val="007B7EDF"/>
    <w:rsid w:val="008200AB"/>
    <w:rsid w:val="00822E05"/>
    <w:rsid w:val="00823E76"/>
    <w:rsid w:val="00826B71"/>
    <w:rsid w:val="008454BB"/>
    <w:rsid w:val="00892C50"/>
    <w:rsid w:val="008C0949"/>
    <w:rsid w:val="008E3329"/>
    <w:rsid w:val="008F06E9"/>
    <w:rsid w:val="008F4786"/>
    <w:rsid w:val="0098634B"/>
    <w:rsid w:val="009A26E4"/>
    <w:rsid w:val="009D5B87"/>
    <w:rsid w:val="009F1BC5"/>
    <w:rsid w:val="009F6F33"/>
    <w:rsid w:val="00A05156"/>
    <w:rsid w:val="00A21072"/>
    <w:rsid w:val="00A31A6C"/>
    <w:rsid w:val="00A40974"/>
    <w:rsid w:val="00A42BED"/>
    <w:rsid w:val="00A65AC7"/>
    <w:rsid w:val="00A664F7"/>
    <w:rsid w:val="00A674A1"/>
    <w:rsid w:val="00A70781"/>
    <w:rsid w:val="00A771F2"/>
    <w:rsid w:val="00A857EB"/>
    <w:rsid w:val="00A861BC"/>
    <w:rsid w:val="00A96C8B"/>
    <w:rsid w:val="00AE73A9"/>
    <w:rsid w:val="00AF705F"/>
    <w:rsid w:val="00B02015"/>
    <w:rsid w:val="00B2463D"/>
    <w:rsid w:val="00B26480"/>
    <w:rsid w:val="00B32C30"/>
    <w:rsid w:val="00B602C2"/>
    <w:rsid w:val="00B83658"/>
    <w:rsid w:val="00B87378"/>
    <w:rsid w:val="00B915E6"/>
    <w:rsid w:val="00B95078"/>
    <w:rsid w:val="00BB4257"/>
    <w:rsid w:val="00BC4CF5"/>
    <w:rsid w:val="00C05FA9"/>
    <w:rsid w:val="00C07EC5"/>
    <w:rsid w:val="00C1709D"/>
    <w:rsid w:val="00C248B6"/>
    <w:rsid w:val="00C27DE3"/>
    <w:rsid w:val="00C539DF"/>
    <w:rsid w:val="00CB1618"/>
    <w:rsid w:val="00CC0640"/>
    <w:rsid w:val="00CD1CF1"/>
    <w:rsid w:val="00CF10A6"/>
    <w:rsid w:val="00D1602D"/>
    <w:rsid w:val="00D42128"/>
    <w:rsid w:val="00D51790"/>
    <w:rsid w:val="00D62B73"/>
    <w:rsid w:val="00D82C57"/>
    <w:rsid w:val="00DD0852"/>
    <w:rsid w:val="00DF15FC"/>
    <w:rsid w:val="00DF2943"/>
    <w:rsid w:val="00E26D0F"/>
    <w:rsid w:val="00E2737D"/>
    <w:rsid w:val="00E54D5A"/>
    <w:rsid w:val="00E629AC"/>
    <w:rsid w:val="00E661F6"/>
    <w:rsid w:val="00E71711"/>
    <w:rsid w:val="00E771CD"/>
    <w:rsid w:val="00E913C6"/>
    <w:rsid w:val="00E9700E"/>
    <w:rsid w:val="00EA1DE5"/>
    <w:rsid w:val="00EB7755"/>
    <w:rsid w:val="00EC77A5"/>
    <w:rsid w:val="00ED6131"/>
    <w:rsid w:val="00EE75A8"/>
    <w:rsid w:val="00F113B0"/>
    <w:rsid w:val="00F174F1"/>
    <w:rsid w:val="00F359D5"/>
    <w:rsid w:val="00F40CD5"/>
    <w:rsid w:val="00F41ABF"/>
    <w:rsid w:val="00F45BE1"/>
    <w:rsid w:val="00F62067"/>
    <w:rsid w:val="00F73013"/>
    <w:rsid w:val="00F929CA"/>
    <w:rsid w:val="00FA68A2"/>
    <w:rsid w:val="00FB1699"/>
    <w:rsid w:val="00FF5D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29451"/>
  <w15:chartTrackingRefBased/>
  <w15:docId w15:val="{80E92547-6FB3-421B-AB3F-3DD57C84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CA5"/>
    <w:pPr>
      <w:spacing w:line="360" w:lineRule="auto"/>
      <w:ind w:firstLine="709"/>
      <w:jc w:val="both"/>
    </w:pPr>
    <w:rPr>
      <w:rFonts w:ascii="Arial" w:hAnsi="Arial"/>
      <w:sz w:val="24"/>
      <w:szCs w:val="22"/>
      <w:lang w:eastAsia="en-US"/>
    </w:rPr>
  </w:style>
  <w:style w:type="paragraph" w:styleId="Ttulo1">
    <w:name w:val="heading 1"/>
    <w:basedOn w:val="Normal"/>
    <w:next w:val="Normal"/>
    <w:link w:val="Ttulo1Char"/>
    <w:uiPriority w:val="99"/>
    <w:qFormat/>
    <w:rsid w:val="002B6B32"/>
    <w:pPr>
      <w:keepNext/>
      <w:keepLines/>
      <w:ind w:firstLine="0"/>
      <w:jc w:val="center"/>
      <w:outlineLvl w:val="0"/>
    </w:pPr>
    <w:rPr>
      <w:rFonts w:eastAsia="Times New Roman"/>
      <w:b/>
      <w:bCs/>
      <w:szCs w:val="28"/>
      <w:lang w:val="x-none"/>
    </w:rPr>
  </w:style>
  <w:style w:type="paragraph" w:styleId="Ttulo2">
    <w:name w:val="heading 2"/>
    <w:basedOn w:val="Normal"/>
    <w:next w:val="Normal"/>
    <w:link w:val="Ttulo2Char"/>
    <w:autoRedefine/>
    <w:uiPriority w:val="99"/>
    <w:qFormat/>
    <w:rsid w:val="005210FE"/>
    <w:pPr>
      <w:keepNext/>
      <w:keepLines/>
      <w:ind w:firstLine="0"/>
      <w:jc w:val="left"/>
      <w:outlineLvl w:val="1"/>
    </w:pPr>
    <w:rPr>
      <w:rFonts w:eastAsia="Times New Roman"/>
      <w:b/>
      <w:szCs w:val="26"/>
      <w:lang w:val="x-none"/>
    </w:rPr>
  </w:style>
  <w:style w:type="paragraph" w:styleId="Ttulo3">
    <w:name w:val="heading 3"/>
    <w:basedOn w:val="Normal"/>
    <w:next w:val="Normal"/>
    <w:link w:val="Ttulo3Char"/>
    <w:autoRedefine/>
    <w:unhideWhenUsed/>
    <w:qFormat/>
    <w:locked/>
    <w:rsid w:val="005210FE"/>
    <w:pPr>
      <w:keepNext/>
      <w:ind w:firstLine="0"/>
      <w:jc w:val="left"/>
      <w:outlineLvl w:val="2"/>
    </w:pPr>
    <w:rPr>
      <w:rFonts w:eastAsia="Times New Roman"/>
      <w:b/>
      <w:bCs/>
      <w:i/>
      <w:szCs w:val="26"/>
      <w:lang w:val="x-none"/>
    </w:rPr>
  </w:style>
  <w:style w:type="paragraph" w:styleId="Ttulo4">
    <w:name w:val="heading 4"/>
    <w:basedOn w:val="Normal"/>
    <w:next w:val="Normal"/>
    <w:link w:val="Ttulo4Char"/>
    <w:autoRedefine/>
    <w:unhideWhenUsed/>
    <w:qFormat/>
    <w:locked/>
    <w:rsid w:val="00D1602D"/>
    <w:pPr>
      <w:keepNext/>
      <w:ind w:left="709" w:firstLine="0"/>
      <w:jc w:val="left"/>
      <w:outlineLvl w:val="3"/>
    </w:pPr>
    <w:rPr>
      <w:rFonts w:eastAsia="Times New Roman"/>
      <w:b/>
      <w:bCs/>
      <w:szCs w:val="28"/>
      <w:lang w:val="x-none"/>
    </w:rPr>
  </w:style>
  <w:style w:type="paragraph" w:styleId="Ttulo5">
    <w:name w:val="heading 5"/>
    <w:basedOn w:val="Normal"/>
    <w:next w:val="Normal"/>
    <w:link w:val="Ttulo5Char"/>
    <w:autoRedefine/>
    <w:unhideWhenUsed/>
    <w:qFormat/>
    <w:locked/>
    <w:rsid w:val="00D1602D"/>
    <w:pPr>
      <w:ind w:left="709" w:firstLine="0"/>
      <w:jc w:val="left"/>
      <w:outlineLvl w:val="4"/>
    </w:pPr>
    <w:rPr>
      <w:rFonts w:eastAsia="Times New Roman"/>
      <w:bCs/>
      <w:i/>
      <w:iCs/>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2B6B32"/>
    <w:rPr>
      <w:rFonts w:ascii="Arial" w:eastAsia="Times New Roman" w:hAnsi="Arial"/>
      <w:b/>
      <w:bCs/>
      <w:sz w:val="24"/>
      <w:szCs w:val="28"/>
      <w:lang w:eastAsia="en-US"/>
    </w:rPr>
  </w:style>
  <w:style w:type="character" w:customStyle="1" w:styleId="Ttulo2Char">
    <w:name w:val="Título 2 Char"/>
    <w:link w:val="Ttulo2"/>
    <w:uiPriority w:val="99"/>
    <w:locked/>
    <w:rsid w:val="005210FE"/>
    <w:rPr>
      <w:rFonts w:ascii="Arial" w:eastAsia="Times New Roman" w:hAnsi="Arial"/>
      <w:b/>
      <w:sz w:val="24"/>
      <w:szCs w:val="26"/>
      <w:lang w:eastAsia="en-US"/>
    </w:rPr>
  </w:style>
  <w:style w:type="paragraph" w:styleId="Cabealho">
    <w:name w:val="header"/>
    <w:basedOn w:val="Normal"/>
    <w:link w:val="CabealhoChar"/>
    <w:uiPriority w:val="99"/>
    <w:rsid w:val="00E2737D"/>
    <w:pPr>
      <w:tabs>
        <w:tab w:val="center" w:pos="4252"/>
        <w:tab w:val="right" w:pos="8504"/>
      </w:tabs>
      <w:spacing w:line="240" w:lineRule="auto"/>
    </w:pPr>
    <w:rPr>
      <w:rFonts w:ascii="Calibri" w:hAnsi="Calibri"/>
      <w:sz w:val="20"/>
      <w:szCs w:val="20"/>
      <w:lang w:val="x-none" w:eastAsia="x-none"/>
    </w:rPr>
  </w:style>
  <w:style w:type="character" w:customStyle="1" w:styleId="CabealhoChar">
    <w:name w:val="Cabeçalho Char"/>
    <w:link w:val="Cabealho"/>
    <w:uiPriority w:val="99"/>
    <w:locked/>
    <w:rsid w:val="00E2737D"/>
    <w:rPr>
      <w:rFonts w:cs="Times New Roman"/>
    </w:rPr>
  </w:style>
  <w:style w:type="paragraph" w:styleId="Rodap">
    <w:name w:val="footer"/>
    <w:basedOn w:val="Normal"/>
    <w:link w:val="RodapChar"/>
    <w:uiPriority w:val="99"/>
    <w:rsid w:val="00E2737D"/>
    <w:pPr>
      <w:tabs>
        <w:tab w:val="center" w:pos="4252"/>
        <w:tab w:val="right" w:pos="8504"/>
      </w:tabs>
      <w:spacing w:line="240" w:lineRule="auto"/>
    </w:pPr>
    <w:rPr>
      <w:rFonts w:ascii="Calibri" w:hAnsi="Calibri"/>
      <w:sz w:val="20"/>
      <w:szCs w:val="20"/>
      <w:lang w:val="x-none" w:eastAsia="x-none"/>
    </w:rPr>
  </w:style>
  <w:style w:type="character" w:customStyle="1" w:styleId="RodapChar">
    <w:name w:val="Rodapé Char"/>
    <w:link w:val="Rodap"/>
    <w:uiPriority w:val="99"/>
    <w:qFormat/>
    <w:locked/>
    <w:rsid w:val="00E2737D"/>
    <w:rPr>
      <w:rFonts w:cs="Times New Roman"/>
    </w:rPr>
  </w:style>
  <w:style w:type="character" w:customStyle="1" w:styleId="apple-converted-space">
    <w:name w:val="apple-converted-space"/>
    <w:uiPriority w:val="99"/>
    <w:rsid w:val="00E2737D"/>
    <w:rPr>
      <w:rFonts w:cs="Times New Roman"/>
    </w:rPr>
  </w:style>
  <w:style w:type="character" w:styleId="Hyperlink">
    <w:name w:val="Hyperlink"/>
    <w:uiPriority w:val="99"/>
    <w:rsid w:val="00E2737D"/>
    <w:rPr>
      <w:rFonts w:cs="Times New Roman"/>
      <w:color w:val="0000FF"/>
      <w:u w:val="single"/>
    </w:rPr>
  </w:style>
  <w:style w:type="paragraph" w:styleId="NormalWeb">
    <w:name w:val="Normal (Web)"/>
    <w:basedOn w:val="Normal"/>
    <w:uiPriority w:val="99"/>
    <w:rsid w:val="00E2737D"/>
    <w:pPr>
      <w:spacing w:before="100" w:beforeAutospacing="1" w:after="100" w:afterAutospacing="1" w:line="240" w:lineRule="auto"/>
    </w:pPr>
    <w:rPr>
      <w:rFonts w:ascii="Times New Roman" w:eastAsia="Times New Roman" w:hAnsi="Times New Roman"/>
      <w:szCs w:val="24"/>
      <w:lang w:eastAsia="pt-BR"/>
    </w:rPr>
  </w:style>
  <w:style w:type="character" w:styleId="Forte">
    <w:name w:val="Strong"/>
    <w:uiPriority w:val="22"/>
    <w:rsid w:val="00E2737D"/>
    <w:rPr>
      <w:rFonts w:cs="Times New Roman"/>
      <w:b/>
      <w:bCs/>
    </w:rPr>
  </w:style>
  <w:style w:type="table" w:styleId="Tabelacomgrade">
    <w:name w:val="Table Grid"/>
    <w:basedOn w:val="Tabelanormal"/>
    <w:uiPriority w:val="99"/>
    <w:rsid w:val="00081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rsid w:val="00BC4CF5"/>
    <w:pPr>
      <w:spacing w:line="240" w:lineRule="auto"/>
    </w:pPr>
    <w:rPr>
      <w:rFonts w:ascii="Segoe UI" w:hAnsi="Segoe UI"/>
      <w:sz w:val="18"/>
      <w:szCs w:val="18"/>
      <w:lang w:val="x-none" w:eastAsia="x-none"/>
    </w:rPr>
  </w:style>
  <w:style w:type="character" w:customStyle="1" w:styleId="TextodebaloChar">
    <w:name w:val="Texto de balão Char"/>
    <w:link w:val="Textodebalo"/>
    <w:uiPriority w:val="99"/>
    <w:semiHidden/>
    <w:locked/>
    <w:rsid w:val="00BC4CF5"/>
    <w:rPr>
      <w:rFonts w:ascii="Segoe UI" w:hAnsi="Segoe UI" w:cs="Segoe UI"/>
      <w:sz w:val="18"/>
      <w:szCs w:val="18"/>
    </w:rPr>
  </w:style>
  <w:style w:type="paragraph" w:styleId="Legenda">
    <w:name w:val="caption"/>
    <w:basedOn w:val="Normal"/>
    <w:next w:val="Normal"/>
    <w:uiPriority w:val="99"/>
    <w:locked/>
    <w:rsid w:val="005565B8"/>
    <w:pPr>
      <w:keepNext/>
      <w:suppressLineNumbers/>
      <w:spacing w:after="120" w:line="240" w:lineRule="auto"/>
      <w:ind w:firstLine="0"/>
    </w:pPr>
    <w:rPr>
      <w:rFonts w:cs="Mangal"/>
      <w:b/>
      <w:iCs/>
      <w:szCs w:val="24"/>
    </w:rPr>
  </w:style>
  <w:style w:type="paragraph" w:customStyle="1" w:styleId="cdt4ke">
    <w:name w:val="cdt4ke"/>
    <w:basedOn w:val="Normal"/>
    <w:rsid w:val="00F113B0"/>
    <w:pPr>
      <w:spacing w:before="100" w:beforeAutospacing="1" w:after="100" w:afterAutospacing="1" w:line="240" w:lineRule="auto"/>
    </w:pPr>
    <w:rPr>
      <w:rFonts w:ascii="Times New Roman" w:eastAsia="Times New Roman" w:hAnsi="Times New Roman"/>
      <w:szCs w:val="24"/>
      <w:lang w:eastAsia="pt-BR"/>
    </w:rPr>
  </w:style>
  <w:style w:type="paragraph" w:customStyle="1" w:styleId="An-Autor">
    <w:name w:val="An-Autor"/>
    <w:link w:val="An-AutorChar"/>
    <w:autoRedefine/>
    <w:rsid w:val="00A674A1"/>
    <w:rPr>
      <w:rFonts w:ascii="Arial" w:eastAsia="MS Mincho" w:hAnsi="Arial"/>
      <w:b/>
      <w:sz w:val="24"/>
      <w:szCs w:val="48"/>
      <w:shd w:val="clear" w:color="auto" w:fill="FFFFFF"/>
      <w:lang w:eastAsia="en-US"/>
    </w:rPr>
  </w:style>
  <w:style w:type="character" w:customStyle="1" w:styleId="An-AutorChar">
    <w:name w:val="An-Autor Char"/>
    <w:link w:val="An-Autor"/>
    <w:rsid w:val="00A674A1"/>
    <w:rPr>
      <w:rFonts w:ascii="Arial" w:eastAsia="MS Mincho" w:hAnsi="Arial"/>
      <w:b/>
      <w:sz w:val="24"/>
      <w:szCs w:val="48"/>
      <w:lang w:eastAsia="en-US" w:bidi="ar-SA"/>
    </w:rPr>
  </w:style>
  <w:style w:type="paragraph" w:customStyle="1" w:styleId="An-resumo">
    <w:name w:val="An-resumo"/>
    <w:link w:val="An-resumoChar"/>
    <w:autoRedefine/>
    <w:rsid w:val="004B2DF3"/>
    <w:pPr>
      <w:jc w:val="both"/>
    </w:pPr>
    <w:rPr>
      <w:rFonts w:ascii="Arial" w:eastAsia="Times New Roman" w:hAnsi="Arial"/>
      <w:bCs/>
      <w:color w:val="000000"/>
      <w:sz w:val="22"/>
      <w:szCs w:val="24"/>
      <w:bdr w:val="none" w:sz="0" w:space="0" w:color="auto" w:frame="1"/>
      <w:shd w:val="clear" w:color="auto" w:fill="FFFFFF"/>
      <w:lang w:val="en-US" w:eastAsia="en-US"/>
    </w:rPr>
  </w:style>
  <w:style w:type="character" w:customStyle="1" w:styleId="An-resumoChar">
    <w:name w:val="An-resumo Char"/>
    <w:link w:val="An-resumo"/>
    <w:rsid w:val="004B2DF3"/>
    <w:rPr>
      <w:rFonts w:ascii="Arial" w:eastAsia="Times New Roman" w:hAnsi="Arial"/>
      <w:bCs/>
      <w:color w:val="000000"/>
      <w:sz w:val="22"/>
      <w:szCs w:val="24"/>
      <w:bdr w:val="none" w:sz="0" w:space="0" w:color="auto" w:frame="1"/>
      <w:lang w:val="en-US" w:eastAsia="en-US" w:bidi="ar-SA"/>
    </w:rPr>
  </w:style>
  <w:style w:type="character" w:styleId="MenoPendente">
    <w:name w:val="Unresolved Mention"/>
    <w:uiPriority w:val="99"/>
    <w:semiHidden/>
    <w:unhideWhenUsed/>
    <w:rsid w:val="00331F51"/>
    <w:rPr>
      <w:color w:val="605E5C"/>
      <w:shd w:val="clear" w:color="auto" w:fill="E1DFDD"/>
    </w:rPr>
  </w:style>
  <w:style w:type="paragraph" w:customStyle="1" w:styleId="An-titulo2">
    <w:name w:val="An-titulo2"/>
    <w:next w:val="An-Corpodotexto"/>
    <w:link w:val="An-titulo2Char"/>
    <w:autoRedefine/>
    <w:rsid w:val="002B6B32"/>
    <w:pPr>
      <w:spacing w:before="240" w:after="240"/>
      <w:jc w:val="both"/>
    </w:pPr>
    <w:rPr>
      <w:rFonts w:ascii="Arial" w:eastAsia="MS Mincho" w:hAnsi="Arial"/>
      <w:b/>
      <w:color w:val="000000"/>
      <w:sz w:val="24"/>
      <w:szCs w:val="24"/>
      <w:bdr w:val="none" w:sz="0" w:space="0" w:color="auto" w:frame="1"/>
      <w:shd w:val="clear" w:color="auto" w:fill="FFFFFF"/>
      <w:lang w:val="en-US" w:eastAsia="en-US"/>
    </w:rPr>
  </w:style>
  <w:style w:type="character" w:customStyle="1" w:styleId="An-titulo2Char">
    <w:name w:val="An-titulo2 Char"/>
    <w:link w:val="An-titulo2"/>
    <w:rsid w:val="002B6B32"/>
    <w:rPr>
      <w:rFonts w:ascii="Arial" w:eastAsia="MS Mincho" w:hAnsi="Arial"/>
      <w:b/>
      <w:color w:val="000000"/>
      <w:sz w:val="24"/>
      <w:szCs w:val="24"/>
      <w:bdr w:val="none" w:sz="0" w:space="0" w:color="auto" w:frame="1"/>
      <w:lang w:val="en-US" w:eastAsia="en-US" w:bidi="ar-SA"/>
    </w:rPr>
  </w:style>
  <w:style w:type="paragraph" w:customStyle="1" w:styleId="An-Corpodotexto">
    <w:name w:val="An-Corpo do texto"/>
    <w:link w:val="An-CorpodotextoChar"/>
    <w:autoRedefine/>
    <w:rsid w:val="005473E9"/>
    <w:pPr>
      <w:widowControl w:val="0"/>
      <w:spacing w:line="300" w:lineRule="auto"/>
      <w:ind w:firstLine="709"/>
      <w:jc w:val="both"/>
    </w:pPr>
    <w:rPr>
      <w:rFonts w:ascii="Arial" w:eastAsia="MS Mincho" w:hAnsi="Arial"/>
      <w:color w:val="000000"/>
      <w:sz w:val="24"/>
      <w:szCs w:val="22"/>
      <w:lang w:eastAsia="en-US"/>
    </w:rPr>
  </w:style>
  <w:style w:type="character" w:customStyle="1" w:styleId="An-CorpodotextoChar">
    <w:name w:val="An-Corpo do texto Char"/>
    <w:link w:val="An-Corpodotexto"/>
    <w:rsid w:val="005473E9"/>
    <w:rPr>
      <w:rFonts w:ascii="Arial" w:eastAsia="MS Mincho" w:hAnsi="Arial"/>
      <w:color w:val="000000"/>
      <w:sz w:val="24"/>
      <w:szCs w:val="22"/>
      <w:lang w:eastAsia="en-US" w:bidi="ar-SA"/>
    </w:rPr>
  </w:style>
  <w:style w:type="paragraph" w:styleId="Textodenotaderodap">
    <w:name w:val="footnote text"/>
    <w:aliases w:val=" Char Char Char Char, Char Char Char, Char,jota_nota,Andrea_nota,Texto de nota de rodapé Char Char,Char Char Char Char,Char Char Char,Char"/>
    <w:basedOn w:val="Normal"/>
    <w:link w:val="TextodenotaderodapChar"/>
    <w:uiPriority w:val="99"/>
    <w:unhideWhenUsed/>
    <w:rsid w:val="005473E9"/>
    <w:pPr>
      <w:spacing w:line="240" w:lineRule="auto"/>
    </w:pPr>
    <w:rPr>
      <w:rFonts w:ascii="Calibri" w:hAnsi="Calibri"/>
      <w:sz w:val="20"/>
      <w:szCs w:val="20"/>
      <w:lang w:val="x-none"/>
    </w:rPr>
  </w:style>
  <w:style w:type="character" w:customStyle="1" w:styleId="TextodenotaderodapChar">
    <w:name w:val="Texto de nota de rodapé Char"/>
    <w:aliases w:val=" Char Char Char Char Char, Char Char Char Char1, Char Char,jota_nota Char,Andrea_nota Char,Texto de nota de rodapé Char Char Char,Char Char Char Char Char,Char Char Char Char1,Char Char"/>
    <w:link w:val="Textodenotaderodap"/>
    <w:uiPriority w:val="99"/>
    <w:qFormat/>
    <w:rsid w:val="005473E9"/>
    <w:rPr>
      <w:lang w:eastAsia="en-US"/>
    </w:rPr>
  </w:style>
  <w:style w:type="character" w:styleId="Refdenotaderodap">
    <w:name w:val="footnote reference"/>
    <w:uiPriority w:val="99"/>
    <w:unhideWhenUsed/>
    <w:rsid w:val="005473E9"/>
    <w:rPr>
      <w:vertAlign w:val="superscript"/>
    </w:rPr>
  </w:style>
  <w:style w:type="table" w:customStyle="1" w:styleId="Tabelacomgrade1">
    <w:name w:val="Tabela com grade1"/>
    <w:basedOn w:val="Tabelanormal"/>
    <w:next w:val="Tabelacomgrade"/>
    <w:uiPriority w:val="59"/>
    <w:rsid w:val="005473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nhideWhenUsed/>
    <w:rsid w:val="00A70781"/>
    <w:rPr>
      <w:sz w:val="16"/>
      <w:szCs w:val="16"/>
    </w:rPr>
  </w:style>
  <w:style w:type="paragraph" w:styleId="Textodecomentrio">
    <w:name w:val="annotation text"/>
    <w:basedOn w:val="Normal"/>
    <w:link w:val="TextodecomentrioChar"/>
    <w:unhideWhenUsed/>
    <w:rsid w:val="00A70781"/>
    <w:rPr>
      <w:rFonts w:ascii="Calibri" w:hAnsi="Calibri"/>
      <w:sz w:val="20"/>
      <w:szCs w:val="20"/>
      <w:lang w:val="x-none"/>
    </w:rPr>
  </w:style>
  <w:style w:type="character" w:customStyle="1" w:styleId="TextodecomentrioChar">
    <w:name w:val="Texto de comentário Char"/>
    <w:link w:val="Textodecomentrio"/>
    <w:rsid w:val="00A70781"/>
    <w:rPr>
      <w:lang w:eastAsia="en-US"/>
    </w:rPr>
  </w:style>
  <w:style w:type="paragraph" w:styleId="Assuntodocomentrio">
    <w:name w:val="annotation subject"/>
    <w:basedOn w:val="Textodecomentrio"/>
    <w:next w:val="Textodecomentrio"/>
    <w:link w:val="AssuntodocomentrioChar"/>
    <w:uiPriority w:val="99"/>
    <w:semiHidden/>
    <w:unhideWhenUsed/>
    <w:rsid w:val="00A70781"/>
    <w:rPr>
      <w:b/>
      <w:bCs/>
    </w:rPr>
  </w:style>
  <w:style w:type="character" w:customStyle="1" w:styleId="AssuntodocomentrioChar">
    <w:name w:val="Assunto do comentário Char"/>
    <w:link w:val="Assuntodocomentrio"/>
    <w:uiPriority w:val="99"/>
    <w:semiHidden/>
    <w:rsid w:val="00A70781"/>
    <w:rPr>
      <w:b/>
      <w:bCs/>
      <w:lang w:eastAsia="en-US"/>
    </w:rPr>
  </w:style>
  <w:style w:type="character" w:customStyle="1" w:styleId="Ttulo3Char">
    <w:name w:val="Título 3 Char"/>
    <w:link w:val="Ttulo3"/>
    <w:rsid w:val="005210FE"/>
    <w:rPr>
      <w:rFonts w:ascii="Arial" w:eastAsia="Times New Roman" w:hAnsi="Arial" w:cs="Times New Roman"/>
      <w:b/>
      <w:bCs/>
      <w:i/>
      <w:sz w:val="24"/>
      <w:szCs w:val="26"/>
      <w:lang w:eastAsia="en-US"/>
    </w:rPr>
  </w:style>
  <w:style w:type="character" w:customStyle="1" w:styleId="Ttulo4Char">
    <w:name w:val="Título 4 Char"/>
    <w:link w:val="Ttulo4"/>
    <w:rsid w:val="00D1602D"/>
    <w:rPr>
      <w:rFonts w:ascii="Arial" w:eastAsia="Times New Roman" w:hAnsi="Arial" w:cs="Times New Roman"/>
      <w:b/>
      <w:bCs/>
      <w:sz w:val="24"/>
      <w:szCs w:val="28"/>
      <w:lang w:eastAsia="en-US"/>
    </w:rPr>
  </w:style>
  <w:style w:type="character" w:customStyle="1" w:styleId="Ttulo5Char">
    <w:name w:val="Título 5 Char"/>
    <w:link w:val="Ttulo5"/>
    <w:rsid w:val="00D1602D"/>
    <w:rPr>
      <w:rFonts w:ascii="Arial" w:eastAsia="Times New Roman" w:hAnsi="Arial" w:cs="Times New Roman"/>
      <w:bCs/>
      <w:i/>
      <w:iCs/>
      <w:sz w:val="24"/>
      <w:szCs w:val="26"/>
      <w:lang w:eastAsia="en-US"/>
    </w:rPr>
  </w:style>
  <w:style w:type="paragraph" w:styleId="Citao">
    <w:name w:val="Quote"/>
    <w:basedOn w:val="Normal"/>
    <w:next w:val="Normal"/>
    <w:link w:val="CitaoChar"/>
    <w:autoRedefine/>
    <w:uiPriority w:val="29"/>
    <w:qFormat/>
    <w:rsid w:val="00F359D5"/>
    <w:pPr>
      <w:spacing w:line="240" w:lineRule="auto"/>
      <w:ind w:left="709" w:right="57" w:firstLine="0"/>
    </w:pPr>
    <w:rPr>
      <w:iCs/>
      <w:sz w:val="22"/>
      <w:lang w:val="x-none" w:eastAsia="x-none"/>
    </w:rPr>
  </w:style>
  <w:style w:type="character" w:customStyle="1" w:styleId="CitaoChar">
    <w:name w:val="Citação Char"/>
    <w:link w:val="Citao"/>
    <w:uiPriority w:val="29"/>
    <w:rsid w:val="00F359D5"/>
    <w:rPr>
      <w:rFonts w:ascii="Arial" w:hAnsi="Arial"/>
      <w:iCs/>
      <w:sz w:val="22"/>
      <w:szCs w:val="22"/>
    </w:rPr>
  </w:style>
  <w:style w:type="character" w:styleId="HiperlinkVisitado">
    <w:name w:val="FollowedHyperlink"/>
    <w:uiPriority w:val="99"/>
    <w:semiHidden/>
    <w:unhideWhenUsed/>
    <w:rsid w:val="00733A61"/>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90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mec.gov.br/index.php?option=com_docman&amp;view=download&amp;alias=10538-nota-tecnica-21-mecdaisy-pdf&amp;category_slug=abril-2012-pdf&amp;Itemid=3019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5B462-78B1-414C-825F-2468F33DC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2438</Words>
  <Characters>13166</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lpstr>
    </vt:vector>
  </TitlesOfParts>
  <Company>Hewlett-Packard Company</Company>
  <LinksUpToDate>false</LinksUpToDate>
  <CharactersWithSpaces>15573</CharactersWithSpaces>
  <SharedDoc>false</SharedDoc>
  <HLinks>
    <vt:vector size="12" baseType="variant">
      <vt:variant>
        <vt:i4>6750316</vt:i4>
      </vt:variant>
      <vt:variant>
        <vt:i4>12</vt:i4>
      </vt:variant>
      <vt:variant>
        <vt:i4>0</vt:i4>
      </vt:variant>
      <vt:variant>
        <vt:i4>5</vt:i4>
      </vt:variant>
      <vt:variant>
        <vt:lpwstr>http://portal.mec.gov.br/index.php?option=com_docman&amp;view=download&amp;alias=10538-nota-tecnica-21-mecdaisy-pdf&amp;category_slug=abril-2012-pdf&amp;Itemid=30192</vt:lpwstr>
      </vt:variant>
      <vt:variant>
        <vt:lpwstr/>
      </vt:variant>
      <vt:variant>
        <vt:i4>6750316</vt:i4>
      </vt:variant>
      <vt:variant>
        <vt:i4>0</vt:i4>
      </vt:variant>
      <vt:variant>
        <vt:i4>0</vt:i4>
      </vt:variant>
      <vt:variant>
        <vt:i4>5</vt:i4>
      </vt:variant>
      <vt:variant>
        <vt:lpwstr>http://portal.mec.gov.br/index.php?option=com_docman&amp;view=download&amp;alias=10538-nota-tecnica-21-mecdaisy-pdf&amp;category_slug=abril-2012-pdf&amp;Itemid=30192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Lúcia</dc:creator>
  <cp:keywords/>
  <cp:lastModifiedBy>Juliana Gulka</cp:lastModifiedBy>
  <cp:revision>7</cp:revision>
  <cp:lastPrinted>2017-04-13T18:05:00Z</cp:lastPrinted>
  <dcterms:created xsi:type="dcterms:W3CDTF">2024-11-14T17:25:00Z</dcterms:created>
  <dcterms:modified xsi:type="dcterms:W3CDTF">2024-12-05T19:23:00Z</dcterms:modified>
</cp:coreProperties>
</file>