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69A" w14:textId="00FE0FC5" w:rsidR="00D36700" w:rsidRPr="001D77B1" w:rsidRDefault="001D77B1" w:rsidP="00332757">
      <w:pPr>
        <w:pStyle w:val="Ttuloartigo"/>
        <w:spacing w:before="960"/>
      </w:pPr>
      <w:r w:rsidRPr="001D77B1">
        <w:t xml:space="preserve">Título em português: subtítulo </w:t>
      </w:r>
      <w:r w:rsidRPr="00581B9F">
        <w:rPr>
          <w:sz w:val="24"/>
          <w:szCs w:val="24"/>
        </w:rPr>
        <w:t>(se houver)</w:t>
      </w:r>
    </w:p>
    <w:p w14:paraId="72590FC6" w14:textId="494AC0BC" w:rsidR="001D77B1" w:rsidRPr="00581B9F" w:rsidRDefault="001D77B1" w:rsidP="001D77B1">
      <w:pPr>
        <w:pStyle w:val="Ttuloingls"/>
        <w:rPr>
          <w:sz w:val="20"/>
          <w:szCs w:val="20"/>
        </w:rPr>
      </w:pPr>
      <w:r w:rsidRPr="001D77B1">
        <w:t xml:space="preserve">Título em inglês </w:t>
      </w:r>
      <w:r w:rsidR="00581B9F" w:rsidRPr="001D77B1">
        <w:t>ou em espanhol</w:t>
      </w:r>
      <w:r w:rsidR="00581B9F">
        <w:t xml:space="preserve"> </w:t>
      </w:r>
      <w:r w:rsidR="00581B9F" w:rsidRPr="00581B9F">
        <w:rPr>
          <w:sz w:val="20"/>
          <w:szCs w:val="20"/>
        </w:rPr>
        <w:t>(idiomas aceitos</w:t>
      </w:r>
      <w:r w:rsidR="00B46481">
        <w:rPr>
          <w:sz w:val="20"/>
          <w:szCs w:val="20"/>
        </w:rPr>
        <w:t>:</w:t>
      </w:r>
      <w:r w:rsidR="00581B9F" w:rsidRPr="00581B9F">
        <w:rPr>
          <w:sz w:val="20"/>
          <w:szCs w:val="20"/>
        </w:rPr>
        <w:t xml:space="preserve"> português, </w:t>
      </w:r>
      <w:r w:rsidRPr="00581B9F">
        <w:rPr>
          <w:sz w:val="20"/>
          <w:szCs w:val="20"/>
        </w:rPr>
        <w:t>inglês</w:t>
      </w:r>
      <w:r w:rsidR="00581B9F">
        <w:rPr>
          <w:sz w:val="20"/>
          <w:szCs w:val="20"/>
        </w:rPr>
        <w:t xml:space="preserve"> e/ou</w:t>
      </w:r>
      <w:r w:rsidRPr="00581B9F">
        <w:rPr>
          <w:sz w:val="20"/>
          <w:szCs w:val="20"/>
        </w:rPr>
        <w:t xml:space="preserve"> </w:t>
      </w:r>
      <w:r w:rsidR="00581B9F" w:rsidRPr="00581B9F">
        <w:rPr>
          <w:sz w:val="20"/>
          <w:szCs w:val="20"/>
        </w:rPr>
        <w:t>espanhol</w:t>
      </w:r>
      <w:r w:rsidRPr="00581B9F">
        <w:rPr>
          <w:sz w:val="20"/>
          <w:szCs w:val="20"/>
        </w:rPr>
        <w:t>)</w:t>
      </w:r>
    </w:p>
    <w:p w14:paraId="4860A30C" w14:textId="407827F4" w:rsidR="001D77B1" w:rsidRPr="001D77B1" w:rsidRDefault="001D77B1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</w:rPr>
      </w:pPr>
      <w:r w:rsidRPr="00983E93">
        <w:rPr>
          <w:rFonts w:ascii="Arial" w:hAnsi="Arial" w:cs="Arial"/>
          <w:color w:val="A20000"/>
        </w:rPr>
        <w:t>Campo para autor/a, não preencher</w:t>
      </w:r>
      <w:r>
        <w:rPr>
          <w:rFonts w:ascii="Arial" w:hAnsi="Arial" w:cs="Arial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80AB203" wp14:editId="072A0414">
            <wp:extent cx="118872" cy="118872"/>
            <wp:effectExtent l="0" t="0" r="0" b="0"/>
            <wp:docPr id="3" name="Imagem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9B3F" w14:textId="4019EAC6" w:rsidR="001D77B1" w:rsidRPr="00983E93" w:rsidRDefault="001D77B1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color w:val="A20000"/>
        </w:rPr>
      </w:pPr>
      <w:r w:rsidRPr="00983E93">
        <w:rPr>
          <w:rFonts w:ascii="Arial" w:hAnsi="Arial" w:cs="Arial"/>
          <w:color w:val="A20000"/>
        </w:rPr>
        <w:t>Este campo será preenchido pela equipe editorial após o aceite</w:t>
      </w:r>
    </w:p>
    <w:p w14:paraId="77E8C1B9" w14:textId="77777777" w:rsidR="00F6028C" w:rsidRDefault="00F6028C" w:rsidP="00F6028C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87276B9" w14:textId="77434C1B" w:rsidR="00F6028C" w:rsidRPr="00384AEA" w:rsidRDefault="00F6028C" w:rsidP="00F6028C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AEA">
        <w:rPr>
          <w:rFonts w:ascii="Arial" w:hAnsi="Arial" w:cs="Arial"/>
          <w:sz w:val="20"/>
          <w:szCs w:val="20"/>
        </w:rPr>
        <w:t>Informações completas sobre autoria estão no final d</w:t>
      </w:r>
      <w:r w:rsidR="00C15D41">
        <w:rPr>
          <w:rFonts w:ascii="Arial" w:hAnsi="Arial" w:cs="Arial"/>
          <w:sz w:val="20"/>
          <w:szCs w:val="20"/>
        </w:rPr>
        <w:t>a entrevista</w:t>
      </w:r>
      <w:r w:rsidRPr="00384AEA">
        <w:rPr>
          <w:rFonts w:ascii="Arial" w:hAnsi="Arial" w:cs="Arial"/>
          <w:sz w:val="20"/>
          <w:szCs w:val="20"/>
        </w:rPr>
        <w:t xml:space="preserve"> </w:t>
      </w:r>
      <w:r w:rsidRPr="00384AEA">
        <w:rPr>
          <w:rFonts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6A4174DD" wp14:editId="6C2D446F">
                <wp:extent cx="107315" cy="107315"/>
                <wp:effectExtent l="0" t="0" r="6985" b="6985"/>
                <wp:docPr id="7" name="Fluxograma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315"/>
                        </a:xfrm>
                        <a:prstGeom prst="flowChartConnector">
                          <a:avLst/>
                        </a:prstGeom>
                        <a:solidFill>
                          <a:srgbClr val="F269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C265C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7" o:spid="_x0000_s1026" type="#_x0000_t120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" fillcolor="#f26900" stroked="f" strokeweight="1pt">
                <v:stroke joinstyle="miter"/>
                <w10:anchorlock/>
              </v:shape>
            </w:pict>
          </mc:Fallback>
        </mc:AlternateContent>
      </w:r>
    </w:p>
    <w:p w14:paraId="0A76C33B" w14:textId="77777777" w:rsidR="00B7141F" w:rsidRDefault="00B7141F" w:rsidP="00D93B41">
      <w:pPr>
        <w:pStyle w:val="Palavras-chave"/>
        <w:rPr>
          <w:b/>
          <w:bCs/>
        </w:rPr>
      </w:pPr>
    </w:p>
    <w:p w14:paraId="05A6C57A" w14:textId="77777777" w:rsidR="00B7141F" w:rsidRDefault="00B7141F" w:rsidP="00D93B41">
      <w:pPr>
        <w:pStyle w:val="Palavras-chave"/>
        <w:rPr>
          <w:b/>
          <w:bCs/>
        </w:rPr>
      </w:pPr>
    </w:p>
    <w:p w14:paraId="055C7EED" w14:textId="092C5ADF" w:rsidR="00D93B41" w:rsidRPr="00D93B41" w:rsidRDefault="00D93B41" w:rsidP="00D93B41">
      <w:pPr>
        <w:pStyle w:val="Palavras-chave"/>
      </w:pPr>
      <w:r w:rsidRPr="00D93B41">
        <w:rPr>
          <w:b/>
          <w:bCs/>
        </w:rPr>
        <w:t>Palavras-chave</w:t>
      </w:r>
      <w:r w:rsidRPr="00D93B41">
        <w:t xml:space="preserve">: palavra 1; palavra 2; palavra 3; palavra 4; palavra 5. </w:t>
      </w:r>
    </w:p>
    <w:p w14:paraId="4552BA21" w14:textId="71E537E3" w:rsidR="001D77B1" w:rsidRDefault="00D93B41" w:rsidP="00D93B41">
      <w:pPr>
        <w:pStyle w:val="Keywords"/>
      </w:pPr>
      <w:r w:rsidRPr="00D93B41">
        <w:rPr>
          <w:b/>
          <w:bCs/>
        </w:rPr>
        <w:t>Keywords</w:t>
      </w:r>
      <w:r w:rsidRPr="00D93B41">
        <w:t>: keyword 1; keyword 2; keyword 3; keyword 4; keyword 5.</w:t>
      </w:r>
    </w:p>
    <w:p w14:paraId="62250877" w14:textId="6A1CE49E" w:rsidR="00D93B41" w:rsidRPr="00D93B41" w:rsidRDefault="00D93B41" w:rsidP="00D93B41">
      <w:pPr>
        <w:pStyle w:val="Heading1"/>
      </w:pPr>
      <w:r w:rsidRPr="00D93B41">
        <w:t>Introdução</w:t>
      </w:r>
    </w:p>
    <w:p w14:paraId="6646445E" w14:textId="15ED8C89" w:rsidR="00D93B41" w:rsidRDefault="00D93B41" w:rsidP="00D93B41">
      <w:pPr>
        <w:pStyle w:val="Pargrafo"/>
      </w:pPr>
      <w:r w:rsidRPr="00D93B41">
        <w:t xml:space="preserve">Este </w:t>
      </w:r>
      <w:r w:rsidR="00581B9F">
        <w:rPr>
          <w:i/>
          <w:iCs/>
        </w:rPr>
        <w:t>modelo</w:t>
      </w:r>
      <w:r w:rsidRPr="00D93B41">
        <w:t xml:space="preserve"> </w:t>
      </w:r>
      <w:r w:rsidR="00B7141F">
        <w:t xml:space="preserve">para </w:t>
      </w:r>
      <w:r w:rsidR="00B7141F" w:rsidRPr="00B7141F">
        <w:rPr>
          <w:b/>
          <w:bCs/>
        </w:rPr>
        <w:t>entrevistas</w:t>
      </w:r>
      <w:r w:rsidR="00B7141F">
        <w:t xml:space="preserve"> </w:t>
      </w:r>
      <w:r w:rsidRPr="00D93B41">
        <w:t xml:space="preserve">está baseado em indicadores de qualidade </w:t>
      </w:r>
      <w:r w:rsidR="00581B9F" w:rsidRPr="00D93B41">
        <w:t xml:space="preserve">nacionais </w:t>
      </w:r>
      <w:r w:rsidR="00581B9F">
        <w:t xml:space="preserve">e </w:t>
      </w:r>
      <w:r w:rsidRPr="00D93B41">
        <w:t xml:space="preserve">internacionais (ABNT, CASRAI, COPE, DOAJ, DOI, ORCID, SCIELO). Foram escolhidas algumas formatações para que as pessoas com cegueira ou baixa </w:t>
      </w:r>
      <w:r w:rsidR="00581B9F" w:rsidRPr="00D93B41">
        <w:t xml:space="preserve">visão </w:t>
      </w:r>
      <w:r w:rsidR="00581B9F">
        <w:t xml:space="preserve">e </w:t>
      </w:r>
      <w:r w:rsidR="00581B9F" w:rsidRPr="00D93B41">
        <w:t xml:space="preserve">que utilizam </w:t>
      </w:r>
      <w:r w:rsidR="00581B9F" w:rsidRPr="00600CDA">
        <w:rPr>
          <w:i/>
          <w:iCs/>
        </w:rPr>
        <w:t>softwares</w:t>
      </w:r>
      <w:r w:rsidR="00581B9F" w:rsidRPr="00D93B41">
        <w:t xml:space="preserve"> ledores de texto possa</w:t>
      </w:r>
      <w:r w:rsidR="00581B9F">
        <w:t>m</w:t>
      </w:r>
      <w:r w:rsidRPr="00D93B41">
        <w:t xml:space="preserve"> usufruir de uma fluidez n</w:t>
      </w:r>
      <w:r w:rsidR="00581B9F">
        <w:t>a audição do</w:t>
      </w:r>
      <w:r w:rsidRPr="00D93B41">
        <w:t xml:space="preserve"> texto.</w:t>
      </w:r>
    </w:p>
    <w:p w14:paraId="7992A511" w14:textId="40F62976" w:rsidR="00B7141F" w:rsidRDefault="00B7141F" w:rsidP="00B7141F">
      <w:pPr>
        <w:pStyle w:val="Pargrafo"/>
      </w:pPr>
      <w:r>
        <w:t xml:space="preserve">As entrevistas devem ter de 27 mil a 54 mil caracteres </w:t>
      </w:r>
      <w:r w:rsidRPr="00581B9F">
        <w:rPr>
          <w:u w:val="single"/>
        </w:rPr>
        <w:t>com espaço</w:t>
      </w:r>
      <w:r>
        <w:t xml:space="preserve">. Devem </w:t>
      </w:r>
      <w:r w:rsidR="00581B9F">
        <w:t>incluir</w:t>
      </w:r>
      <w:r>
        <w:t xml:space="preserve"> um texto introdutório acerca do entrevistado, título em português e em inglês (ou espanhol) e três palavras-chave </w:t>
      </w:r>
      <w:r w:rsidR="005C3D2C">
        <w:t xml:space="preserve">nos </w:t>
      </w:r>
      <w:r>
        <w:t xml:space="preserve">idiomas </w:t>
      </w:r>
      <w:r w:rsidR="005C3D2C">
        <w:t>correspondentes</w:t>
      </w:r>
      <w:r>
        <w:t>.</w:t>
      </w:r>
    </w:p>
    <w:p w14:paraId="12D99444" w14:textId="77777777" w:rsidR="00B7141F" w:rsidRDefault="00B7141F" w:rsidP="00B7141F">
      <w:pPr>
        <w:pStyle w:val="Pargrafo"/>
      </w:pPr>
    </w:p>
    <w:p w14:paraId="23DE36EC" w14:textId="1EEDC5C4" w:rsidR="002A2F76" w:rsidRDefault="002A2F76" w:rsidP="002A2F76">
      <w:pPr>
        <w:pStyle w:val="Pargrafo"/>
        <w:shd w:val="clear" w:color="auto" w:fill="F2D6A6"/>
        <w:ind w:firstLine="0"/>
        <w:jc w:val="center"/>
      </w:pPr>
      <w:r w:rsidRPr="00D93B41">
        <w:rPr>
          <w:b/>
          <w:bCs/>
        </w:rPr>
        <w:t>IMPORTANTE</w:t>
      </w:r>
    </w:p>
    <w:p w14:paraId="4D99BE60" w14:textId="467276E1" w:rsidR="00A76745" w:rsidRDefault="00B7141F" w:rsidP="00B7141F">
      <w:pPr>
        <w:pStyle w:val="Pargrafo"/>
        <w:shd w:val="clear" w:color="auto" w:fill="F2D6A6"/>
        <w:ind w:firstLine="0"/>
        <w:jc w:val="center"/>
      </w:pPr>
      <w:r w:rsidRPr="00B7141F">
        <w:t>Indicar quando e onde a entrevista foi concedida.</w:t>
      </w:r>
    </w:p>
    <w:p w14:paraId="1840806F" w14:textId="4409F28F" w:rsidR="00983E93" w:rsidRDefault="00983E93" w:rsidP="00B7141F">
      <w:pPr>
        <w:pStyle w:val="Pargrafo"/>
        <w:shd w:val="clear" w:color="auto" w:fill="F2D6A6"/>
        <w:ind w:firstLine="0"/>
        <w:jc w:val="center"/>
      </w:pPr>
      <w:r w:rsidRPr="00983E93">
        <w:t xml:space="preserve">A revisão gramatical e ortográfica do texto é de exclusiva responsabilidade dos </w:t>
      </w:r>
      <w:r>
        <w:t>autores</w:t>
      </w:r>
      <w:r w:rsidRPr="00983E93">
        <w:t>.</w:t>
      </w:r>
    </w:p>
    <w:p w14:paraId="1195BC07" w14:textId="77777777" w:rsidR="009E0168" w:rsidRDefault="009E0168" w:rsidP="00A76745">
      <w:pPr>
        <w:pStyle w:val="Pargrafo"/>
      </w:pPr>
    </w:p>
    <w:p w14:paraId="3F6BF333" w14:textId="51901718" w:rsidR="00A76745" w:rsidRDefault="00B7141F" w:rsidP="00A76745">
      <w:pPr>
        <w:pStyle w:val="Pargrafo"/>
      </w:pPr>
      <w:r w:rsidRPr="00B7141F">
        <w:t>Apresentar</w:t>
      </w:r>
      <w:r>
        <w:t xml:space="preserve"> </w:t>
      </w:r>
      <w:r w:rsidRPr="00B7141F">
        <w:t>um breve resumo da entrevista</w:t>
      </w:r>
      <w:r>
        <w:t>,</w:t>
      </w:r>
      <w:r w:rsidRPr="00B7141F">
        <w:t xml:space="preserve"> </w:t>
      </w:r>
      <w:r>
        <w:t>como texto introdutório</w:t>
      </w:r>
      <w:r w:rsidRPr="00B7141F">
        <w:t xml:space="preserve">. A autoria da entrevista, segundo a Associação Brasileira de Normas Técnicas (ABNT), é partilhada entre entrevistador e entrevistado. Justamente porque os conteúdos das respostas são </w:t>
      </w:r>
      <w:r w:rsidR="004D28D4">
        <w:t>de autoria</w:t>
      </w:r>
      <w:r w:rsidRPr="00B7141F">
        <w:t xml:space="preserve"> do entrevistado. Desse modo, toda entrevista submetida à revista </w:t>
      </w:r>
      <w:r w:rsidRPr="00B7141F">
        <w:rPr>
          <w:b/>
          <w:bCs/>
        </w:rPr>
        <w:t>INTERthesis</w:t>
      </w:r>
      <w:r>
        <w:t xml:space="preserve"> </w:t>
      </w:r>
      <w:r w:rsidRPr="00B7141F">
        <w:t>precisará de autorização por escrito do entrevistado informando que autoriza a publicação do conteúdo da entrevista. A autorização deve ser submetida como documento suplementar no sistema de submissão da revista.</w:t>
      </w:r>
    </w:p>
    <w:p w14:paraId="3BEC824D" w14:textId="30348871" w:rsidR="00D93B41" w:rsidRDefault="00A76745" w:rsidP="00A76745">
      <w:pPr>
        <w:pStyle w:val="Heading1"/>
      </w:pPr>
      <w:r w:rsidRPr="00A76745">
        <w:lastRenderedPageBreak/>
        <w:t>Formatação</w:t>
      </w:r>
    </w:p>
    <w:p w14:paraId="10EB5C8A" w14:textId="77777777" w:rsidR="00A76745" w:rsidRDefault="00A76745" w:rsidP="00A76745">
      <w:pPr>
        <w:pStyle w:val="Pargrafo"/>
      </w:pPr>
      <w:r>
        <w:t>Os próximos parágrafos tratam da apresentação e formatação do texto. A fim de garantir a padronização e viabilizar a tramitação do seu texto, use os estilos pré-definidos neste arquivo.</w:t>
      </w:r>
    </w:p>
    <w:p w14:paraId="3049DE2B" w14:textId="3D0CBE9E" w:rsidR="00A76745" w:rsidRDefault="00A76745" w:rsidP="00A76745">
      <w:pPr>
        <w:pStyle w:val="Pargrafo"/>
      </w:pPr>
      <w:r>
        <w:t xml:space="preserve">O artigo deve ser configurado no formato A4, em coluna simples, com </w:t>
      </w:r>
      <w:r w:rsidRPr="00A76745">
        <w:rPr>
          <w:b/>
          <w:bCs/>
        </w:rPr>
        <w:t>no mínimo 12 e no máximo 20 páginas</w:t>
      </w:r>
      <w:r>
        <w:t xml:space="preserve">, </w:t>
      </w:r>
      <w:r w:rsidRPr="00A76745">
        <w:rPr>
          <w:b/>
          <w:bCs/>
        </w:rPr>
        <w:t>incluindo os resumos e a lista de referências</w:t>
      </w:r>
      <w:r>
        <w:t xml:space="preserve">. Não alterar a numeração das páginas. Não hifenizar o texto. </w:t>
      </w:r>
      <w:r w:rsidRPr="00A76745">
        <w:rPr>
          <w:i/>
          <w:iCs/>
        </w:rPr>
        <w:t>Palavras estrangeiras devem estar em itálico</w:t>
      </w:r>
      <w:r>
        <w:t>.</w:t>
      </w:r>
    </w:p>
    <w:p w14:paraId="1CDCEEC4" w14:textId="5F6D99A8" w:rsidR="00A76745" w:rsidRDefault="00A76745" w:rsidP="00A76745">
      <w:pPr>
        <w:pStyle w:val="Pargrafo"/>
      </w:pPr>
      <w:r>
        <w:t xml:space="preserve">As </w:t>
      </w:r>
      <w:r w:rsidRPr="00A76745">
        <w:rPr>
          <w:b/>
          <w:bCs/>
        </w:rPr>
        <w:t>margens</w:t>
      </w:r>
      <w:r>
        <w:t xml:space="preserve"> devem ser</w:t>
      </w:r>
      <w:r w:rsidR="00927283">
        <w:t xml:space="preserve"> de</w:t>
      </w:r>
      <w:r>
        <w:t xml:space="preserve"> </w:t>
      </w:r>
      <w:r w:rsidR="00927283">
        <w:t>2,5</w:t>
      </w:r>
      <w:r>
        <w:t xml:space="preserve"> cm </w:t>
      </w:r>
      <w:r w:rsidR="00927283">
        <w:t>(</w:t>
      </w:r>
      <w:r>
        <w:t>superior,</w:t>
      </w:r>
      <w:r w:rsidR="00927283">
        <w:t xml:space="preserve"> inferior,</w:t>
      </w:r>
      <w:r>
        <w:t xml:space="preserve"> esquerda e direita</w:t>
      </w:r>
      <w:r w:rsidR="00927283">
        <w:t>)</w:t>
      </w:r>
      <w:r>
        <w:t xml:space="preserve">. </w:t>
      </w:r>
    </w:p>
    <w:p w14:paraId="62C09231" w14:textId="7A62ABFF" w:rsidR="00A76745" w:rsidRDefault="00B7141F" w:rsidP="00A76745">
      <w:pPr>
        <w:pStyle w:val="Pargrafo"/>
      </w:pPr>
      <w:r w:rsidRPr="00A76745">
        <w:rPr>
          <w:b/>
          <w:bCs/>
        </w:rPr>
        <w:t xml:space="preserve">O título </w:t>
      </w:r>
      <w:r>
        <w:rPr>
          <w:b/>
          <w:bCs/>
        </w:rPr>
        <w:t xml:space="preserve">da entrevista </w:t>
      </w:r>
      <w:r w:rsidRPr="00A76745">
        <w:rPr>
          <w:b/>
          <w:bCs/>
        </w:rPr>
        <w:t>deve</w:t>
      </w:r>
      <w:r w:rsidR="00A76745" w:rsidRPr="00A76745">
        <w:rPr>
          <w:b/>
          <w:bCs/>
        </w:rPr>
        <w:t>, obrigatoriamente, caber em duas linhas</w:t>
      </w:r>
      <w:r w:rsidR="00A76745">
        <w:t xml:space="preserve">, fonte Arial Black 16, alinhado à esquerda, apenas a inicial da primeira palavra em letra maiúscula (exceto nomes próprios). O título do artigo deve ser conciso, no idioma do texto. O subtítulo (se houver) deve ser separado do título por dois pontos. </w:t>
      </w:r>
    </w:p>
    <w:p w14:paraId="228E342B" w14:textId="40F983DD" w:rsidR="00A76745" w:rsidRDefault="00A76745" w:rsidP="00A76745">
      <w:pPr>
        <w:pStyle w:val="Pargrafo"/>
      </w:pPr>
      <w:r>
        <w:t xml:space="preserve">Para o </w:t>
      </w:r>
      <w:r w:rsidRPr="00A76745">
        <w:rPr>
          <w:b/>
          <w:bCs/>
        </w:rPr>
        <w:t xml:space="preserve">título </w:t>
      </w:r>
      <w:r w:rsidR="002A2F76">
        <w:rPr>
          <w:b/>
          <w:bCs/>
        </w:rPr>
        <w:t xml:space="preserve">do artigo </w:t>
      </w:r>
      <w:r w:rsidRPr="00A76745">
        <w:rPr>
          <w:b/>
          <w:bCs/>
        </w:rPr>
        <w:t>em outro idioma</w:t>
      </w:r>
      <w:r>
        <w:t>, usar fonte Arial 12, em negrito, e somente a inicial da primeira palavra em maiúscula.</w:t>
      </w:r>
    </w:p>
    <w:p w14:paraId="30B3F439" w14:textId="16E4A74A" w:rsidR="00246E26" w:rsidRPr="00246E26" w:rsidRDefault="00246E26" w:rsidP="00246E26">
      <w:pPr>
        <w:pStyle w:val="Pargrafo"/>
      </w:pPr>
      <w:r w:rsidRPr="002A2F76">
        <w:t xml:space="preserve">Os </w:t>
      </w:r>
      <w:r w:rsidRPr="002A2F76">
        <w:rPr>
          <w:b/>
          <w:bCs/>
        </w:rPr>
        <w:t>títulos das seções</w:t>
      </w:r>
      <w:r w:rsidRPr="002A2F76">
        <w:t xml:space="preserve"> e </w:t>
      </w:r>
      <w:r w:rsidRPr="002A2F76">
        <w:rPr>
          <w:b/>
          <w:bCs/>
        </w:rPr>
        <w:t>subseções</w:t>
      </w:r>
      <w:r w:rsidRPr="002A2F76">
        <w:t xml:space="preserve"> devem ser alinhados à margem esquerda.</w:t>
      </w:r>
      <w:r w:rsidRPr="00246E26">
        <w:t xml:space="preserve"> Utilize os estilos configurados neste </w:t>
      </w:r>
      <w:r w:rsidR="004D28D4">
        <w:rPr>
          <w:i/>
          <w:iCs/>
        </w:rPr>
        <w:t>modelo</w:t>
      </w:r>
      <w:r w:rsidRPr="00246E26">
        <w:t xml:space="preserve"> para padronização</w:t>
      </w:r>
      <w:r w:rsidR="002A2F76">
        <w:t>,</w:t>
      </w:r>
      <w:r w:rsidRPr="00246E26">
        <w:t xml:space="preserve"> </w:t>
      </w:r>
      <w:r w:rsidR="002A2F76">
        <w:t>de acordo com a</w:t>
      </w:r>
      <w:r w:rsidRPr="00246E26">
        <w:t xml:space="preserve"> hierarquia dos títulos das seções, conforme</w:t>
      </w:r>
      <w:r w:rsidR="002A2F76">
        <w:t xml:space="preserve"> os</w:t>
      </w:r>
      <w:r w:rsidRPr="00246E26">
        <w:t xml:space="preserve"> exemplos a seguir:</w:t>
      </w:r>
    </w:p>
    <w:p w14:paraId="02ACFF42" w14:textId="649F5C5B" w:rsidR="00246E26" w:rsidRPr="00A76745" w:rsidRDefault="00246E26" w:rsidP="00246E26">
      <w:pPr>
        <w:pStyle w:val="Heading1"/>
      </w:pPr>
      <w:r>
        <w:t>Título 1: Arial 12, negrito, espaçamento 24 pontos antes e 18 pontos depois, espaçamento entrelinhas 1,5</w:t>
      </w:r>
    </w:p>
    <w:p w14:paraId="41C94491" w14:textId="4C18EE0F" w:rsidR="00246E26" w:rsidRDefault="00246E26" w:rsidP="00246E26">
      <w:pPr>
        <w:pStyle w:val="Heading2"/>
      </w:pPr>
      <w:r>
        <w:t>Título 2: Arial 11,5, sem negrito, espaçamento 18 pontos antes e depois, espaçamento entre linhas 1,5</w:t>
      </w:r>
    </w:p>
    <w:p w14:paraId="6158545B" w14:textId="2C13C598" w:rsidR="00246E26" w:rsidRDefault="00246E26" w:rsidP="00246E26">
      <w:pPr>
        <w:pStyle w:val="Heading3"/>
      </w:pPr>
      <w:r>
        <w:t xml:space="preserve">Título 3: Arial 11,5, em itálico, espaçamento 18 pontos antes e depois, espaçamento entre linhas 1,5 </w:t>
      </w:r>
    </w:p>
    <w:p w14:paraId="79037CD5" w14:textId="77777777" w:rsidR="002A2F76" w:rsidRDefault="002A2F76" w:rsidP="002A2F76">
      <w:pPr>
        <w:pStyle w:val="Pargrafo"/>
        <w:shd w:val="clear" w:color="auto" w:fill="F2D6A6"/>
        <w:ind w:firstLine="0"/>
        <w:jc w:val="center"/>
        <w:rPr>
          <w:b/>
          <w:bCs/>
        </w:rPr>
      </w:pPr>
      <w:r w:rsidRPr="00D93B41">
        <w:rPr>
          <w:b/>
          <w:bCs/>
        </w:rPr>
        <w:t>IMPORTANTE</w:t>
      </w:r>
    </w:p>
    <w:p w14:paraId="6803FF2D" w14:textId="404C64EA" w:rsidR="002A2F76" w:rsidRDefault="002A2F76" w:rsidP="002A2F76">
      <w:pPr>
        <w:pStyle w:val="Pargrafo"/>
        <w:shd w:val="clear" w:color="auto" w:fill="F2D6A6"/>
        <w:ind w:firstLine="0"/>
      </w:pPr>
      <w:r w:rsidRPr="002A2F76">
        <w:t xml:space="preserve">Utilize o recurso </w:t>
      </w:r>
      <w:r>
        <w:t xml:space="preserve">de </w:t>
      </w:r>
      <w:r w:rsidRPr="002A2F76">
        <w:t>estilo</w:t>
      </w:r>
      <w:r>
        <w:t>s</w:t>
      </w:r>
      <w:r w:rsidRPr="002A2F76">
        <w:t xml:space="preserve"> do Word para padronizar o texto</w:t>
      </w:r>
      <w:r>
        <w:t>.</w:t>
      </w:r>
      <w:r w:rsidRPr="002A2F76">
        <w:t xml:space="preserve"> </w:t>
      </w:r>
      <w:r>
        <w:t>N</w:t>
      </w:r>
      <w:r w:rsidRPr="002A2F76">
        <w:t xml:space="preserve">este </w:t>
      </w:r>
      <w:r w:rsidR="00983E93">
        <w:rPr>
          <w:i/>
          <w:iCs/>
        </w:rPr>
        <w:t>modelo</w:t>
      </w:r>
      <w:r w:rsidRPr="002A2F76">
        <w:t xml:space="preserve"> há alguns modelos criados conforme a característica do texto, ou seja, para citação com mais de três linhas, nota de rodapé, títulos etc.</w:t>
      </w:r>
      <w:r>
        <w:t xml:space="preserve"> </w:t>
      </w:r>
    </w:p>
    <w:p w14:paraId="615FBBC9" w14:textId="77777777" w:rsidR="00246E26" w:rsidRDefault="00246E26" w:rsidP="00A76745">
      <w:pPr>
        <w:pStyle w:val="Pargrafo"/>
      </w:pPr>
    </w:p>
    <w:p w14:paraId="27B1B89C" w14:textId="77777777" w:rsidR="002A2F76" w:rsidRDefault="002A2F76" w:rsidP="00A76745">
      <w:pPr>
        <w:pStyle w:val="Pargrafo"/>
      </w:pPr>
    </w:p>
    <w:p w14:paraId="38E19242" w14:textId="0858D8F0" w:rsidR="00EF404C" w:rsidRDefault="00EF404C" w:rsidP="00EF404C">
      <w:pPr>
        <w:pStyle w:val="Pargrafo"/>
      </w:pPr>
      <w:r w:rsidRPr="00EF404C">
        <w:rPr>
          <w:b/>
          <w:bCs/>
        </w:rPr>
        <w:lastRenderedPageBreak/>
        <w:t>Corpo do texto</w:t>
      </w:r>
      <w:r>
        <w:t>: Arial 1</w:t>
      </w:r>
      <w:r w:rsidR="00927283">
        <w:t>1,5</w:t>
      </w:r>
      <w:r>
        <w:t>, alinhamento justificado, espaçamento entre linhas 1,5, recuo de 1,25cm no início de cada parágrafo.</w:t>
      </w:r>
    </w:p>
    <w:p w14:paraId="2DC71AAE" w14:textId="77777777" w:rsidR="00EF404C" w:rsidRDefault="00EF404C" w:rsidP="00EF404C">
      <w:pPr>
        <w:pStyle w:val="Pargrafo"/>
      </w:pPr>
    </w:p>
    <w:p w14:paraId="7214D216" w14:textId="77777777" w:rsidR="00EF404C" w:rsidRDefault="00EF404C" w:rsidP="00EF404C">
      <w:pPr>
        <w:pStyle w:val="Pargrafo"/>
      </w:pPr>
      <w:r w:rsidRPr="00EF404C">
        <w:rPr>
          <w:b/>
          <w:bCs/>
        </w:rPr>
        <w:t>Notas de rodapé</w:t>
      </w:r>
      <w:r>
        <w:t>: Arial 10, alinhamento justificado, espaçamento entre linhas simples. Utilize esse recurso somente para notas explicativas (não utilize para referências bibliográficas).</w:t>
      </w:r>
    </w:p>
    <w:p w14:paraId="41875637" w14:textId="77777777" w:rsidR="002A2F76" w:rsidRDefault="002A2F76" w:rsidP="00EF404C">
      <w:pPr>
        <w:pStyle w:val="Pargrafo"/>
      </w:pPr>
    </w:p>
    <w:p w14:paraId="57A76B53" w14:textId="00B3A528" w:rsidR="002A2F76" w:rsidRDefault="002A2F76" w:rsidP="00EF404C">
      <w:pPr>
        <w:pStyle w:val="Pargrafo"/>
      </w:pPr>
      <w:r w:rsidRPr="002A2F76">
        <w:rPr>
          <w:b/>
          <w:bCs/>
        </w:rPr>
        <w:t>Siglas</w:t>
      </w:r>
      <w:r>
        <w:t>: a</w:t>
      </w:r>
      <w:r w:rsidRPr="002A2F76">
        <w:t>s siglas deverão ser utilizadas de forma padronizada, restringindo-se apenas àquelas usadas convencionalmente ou sancionadas pelo uso, acompanhadas do significado, por extenso, quando da primeira citação no texto.</w:t>
      </w:r>
      <w:r>
        <w:t xml:space="preserve"> </w:t>
      </w:r>
      <w:r w:rsidR="0049157B">
        <w:t>De acordo com a ABNT NBR 6022:2018:</w:t>
      </w:r>
    </w:p>
    <w:p w14:paraId="40C3A5EC" w14:textId="1DAEF11C" w:rsidR="002A2F76" w:rsidRDefault="002A2F76" w:rsidP="002A2F76">
      <w:pPr>
        <w:pStyle w:val="Quote"/>
      </w:pPr>
      <w:r>
        <w:t>A sigla, quando mencionada pela primeira vez no texto, deve ser indicada entre parênteses, precedida do nome completo.</w:t>
      </w:r>
    </w:p>
    <w:p w14:paraId="45247857" w14:textId="5C5666A5" w:rsidR="002A2F76" w:rsidRDefault="002A2F76" w:rsidP="002A2F76">
      <w:pPr>
        <w:pStyle w:val="Quote"/>
      </w:pPr>
      <w:r>
        <w:t>Exemplo:</w:t>
      </w:r>
    </w:p>
    <w:p w14:paraId="6EE40608" w14:textId="3243ADA1" w:rsidR="002A2F76" w:rsidRPr="002A2F76" w:rsidRDefault="002A2F76" w:rsidP="002A2F76">
      <w:pPr>
        <w:pStyle w:val="Quote"/>
      </w:pPr>
      <w:r>
        <w:t>Associação Brasileira de Normas Técnicas (ABNT). (ABNT, 2018a, p. 7).</w:t>
      </w:r>
    </w:p>
    <w:p w14:paraId="2F558B88" w14:textId="77777777" w:rsidR="00C92D05" w:rsidRDefault="00C92D05" w:rsidP="00C92D05">
      <w:pPr>
        <w:pStyle w:val="Pargrafo"/>
      </w:pPr>
      <w:r w:rsidRPr="000948C0">
        <w:rPr>
          <w:b/>
          <w:bCs/>
        </w:rPr>
        <w:t>Referências</w:t>
      </w:r>
      <w:r>
        <w:t>: Arial 12, alinhamento à esquerda, sem recuo, espaçamento entre linhas simples, ordenadas alfabeticamente pelo sobrenome do autor. Insira um espaço (pule uma linha) entre cada referência. A lista de referências deve ser elaborada com base na ABNT NBR 6023/2018 e inserida no final do trabalho.</w:t>
      </w:r>
    </w:p>
    <w:p w14:paraId="4EE188E6" w14:textId="20D4D03B" w:rsidR="000948C0" w:rsidRDefault="000948C0" w:rsidP="000948C0">
      <w:pPr>
        <w:pStyle w:val="Pargrafo"/>
      </w:pPr>
      <w:r>
        <w:t xml:space="preserve">Somente as obras </w:t>
      </w:r>
      <w:r w:rsidRPr="0054749E">
        <w:rPr>
          <w:b/>
          <w:bCs/>
        </w:rPr>
        <w:t>consultadas e citadas</w:t>
      </w:r>
      <w:r>
        <w:t xml:space="preserve"> no texto do artigo devem compor a lista de referências</w:t>
      </w:r>
      <w:r w:rsidR="008E60B4">
        <w:t>, que deve ser organizada em ordem alfabética, por autoria</w:t>
      </w:r>
      <w:r>
        <w:t>.</w:t>
      </w:r>
      <w:r w:rsidR="008E60B4">
        <w:t xml:space="preserve"> Com relação aos prenomes dos autores, insira apenas as abreviaturas, para facilitar a padronização, caso alguma obra contenha apenas as iniciais.</w:t>
      </w:r>
      <w:r>
        <w:t xml:space="preserve"> </w:t>
      </w:r>
    </w:p>
    <w:p w14:paraId="5174B1BD" w14:textId="6B5D68DC" w:rsidR="00D91AEF" w:rsidRDefault="0054749E" w:rsidP="0054749E">
      <w:pPr>
        <w:pStyle w:val="Heading2"/>
      </w:pPr>
      <w:r>
        <w:t>Exemplos de r</w:t>
      </w:r>
      <w:r w:rsidR="00D91AEF" w:rsidRPr="000948C0">
        <w:t>eferências</w:t>
      </w:r>
      <w:r>
        <w:t>, conforme a ABNT NBR 6023:2018:</w:t>
      </w:r>
    </w:p>
    <w:p w14:paraId="35DB5662" w14:textId="59DE3828" w:rsidR="00C45B6D" w:rsidRDefault="00C45B6D" w:rsidP="00C45B6D">
      <w:pPr>
        <w:pStyle w:val="Heading3"/>
      </w:pPr>
      <w:r>
        <w:t>Artigo em periódico</w:t>
      </w:r>
    </w:p>
    <w:p w14:paraId="3A8DAC9E" w14:textId="378C4DF1" w:rsidR="00C45B6D" w:rsidRDefault="00C45B6D" w:rsidP="00C45B6D">
      <w:pPr>
        <w:pStyle w:val="Referncias"/>
      </w:pPr>
      <w:r>
        <w:t xml:space="preserve">BENNETTON, M. J. Terapia ocupacional e reabilitação psicossocial: uma relação possível. </w:t>
      </w:r>
      <w:r w:rsidRPr="0054749E">
        <w:rPr>
          <w:i/>
          <w:iCs/>
        </w:rPr>
        <w:t>Revista de Terapia Ocupacional da Universidade de São Paulo</w:t>
      </w:r>
      <w:r>
        <w:t>, São Paulo, v. 4, n. 3, p. 11-16, mar. 1993.</w:t>
      </w:r>
      <w:r w:rsidR="00FF6F7E">
        <w:t xml:space="preserve"> DOI:</w:t>
      </w:r>
      <w:r w:rsidR="00FF6F7E" w:rsidRPr="00FF6F7E">
        <w:t xml:space="preserve"> </w:t>
      </w:r>
      <w:proofErr w:type="gramStart"/>
      <w:r w:rsidR="00FF6F7E" w:rsidRPr="00FF6F7E">
        <w:t>10.11606/issn.2238-6149.rto..</w:t>
      </w:r>
      <w:proofErr w:type="gramEnd"/>
      <w:r w:rsidR="00FF6F7E" w:rsidRPr="00FF6F7E">
        <w:t>225560</w:t>
      </w:r>
      <w:r w:rsidR="00FF6F7E">
        <w:t xml:space="preserve">. Disponível em: </w:t>
      </w:r>
      <w:r w:rsidR="00FF6F7E" w:rsidRPr="00FF6F7E">
        <w:t>https://www.revistas.usp.br/rto/article/view/225560</w:t>
      </w:r>
      <w:r w:rsidR="00FF6F7E">
        <w:t>. Acesso em: 26 jun. 2024.</w:t>
      </w:r>
    </w:p>
    <w:p w14:paraId="1854CCDE" w14:textId="77777777" w:rsidR="00FF6F7E" w:rsidRDefault="00FF6F7E" w:rsidP="00FF6F7E">
      <w:pPr>
        <w:pStyle w:val="Referncias"/>
      </w:pPr>
    </w:p>
    <w:p w14:paraId="5FFD200C" w14:textId="19049EE5" w:rsidR="00FF6F7E" w:rsidRDefault="00FF6F7E" w:rsidP="00FF6F7E">
      <w:pPr>
        <w:pStyle w:val="Heading3"/>
      </w:pPr>
      <w:r>
        <w:lastRenderedPageBreak/>
        <w:t>Dicionário</w:t>
      </w:r>
    </w:p>
    <w:p w14:paraId="75DF8858" w14:textId="3EB50C33" w:rsidR="00FF6F7E" w:rsidRDefault="00FF6F7E" w:rsidP="00FF6F7E">
      <w:pPr>
        <w:pStyle w:val="Referncias"/>
      </w:pPr>
      <w:r>
        <w:t xml:space="preserve">POLÍTICA. </w:t>
      </w:r>
      <w:r w:rsidRPr="00D91AEF">
        <w:rPr>
          <w:i/>
          <w:iCs/>
        </w:rPr>
        <w:t>In</w:t>
      </w:r>
      <w:r>
        <w:t xml:space="preserve">: DICIONÁRIO da língua portuguesa. Lisboa: Priberam Informática, 2013. Disponível em: </w:t>
      </w:r>
      <w:r w:rsidRPr="00FF6F7E">
        <w:t>https://dicionario.priberam.org/pol</w:t>
      </w:r>
      <w:r>
        <w:t>í</w:t>
      </w:r>
      <w:r w:rsidRPr="00FF6F7E">
        <w:t>tica</w:t>
      </w:r>
      <w:r>
        <w:t>. Acesso em: 26 jun. 2024.</w:t>
      </w:r>
    </w:p>
    <w:p w14:paraId="03E4A6CC" w14:textId="77777777" w:rsidR="00FF6F7E" w:rsidRDefault="00FF6F7E" w:rsidP="00C45B6D">
      <w:pPr>
        <w:pStyle w:val="Referncias"/>
      </w:pPr>
    </w:p>
    <w:p w14:paraId="0A9135CF" w14:textId="0E862D56" w:rsidR="00B579F4" w:rsidRDefault="00B579F4" w:rsidP="008E60B4">
      <w:pPr>
        <w:pStyle w:val="Heading3"/>
      </w:pPr>
      <w:r>
        <w:t>E-book</w:t>
      </w:r>
    </w:p>
    <w:p w14:paraId="5FB2B0CF" w14:textId="177E7278" w:rsidR="00B579F4" w:rsidRDefault="00B579F4" w:rsidP="00B579F4">
      <w:pPr>
        <w:pStyle w:val="Referncias"/>
      </w:pPr>
      <w:r w:rsidRPr="00B579F4">
        <w:t>GODINHO</w:t>
      </w:r>
      <w:r>
        <w:t xml:space="preserve">, Thais. </w:t>
      </w:r>
      <w:r w:rsidRPr="00B579F4">
        <w:rPr>
          <w:i/>
          <w:iCs/>
        </w:rPr>
        <w:t>Vida organizada</w:t>
      </w:r>
      <w:r>
        <w:t xml:space="preserve">: como definir prioridades e transformar seus sonhos em objetivos. São Paulo: Gente, 2014. </w:t>
      </w:r>
      <w:r w:rsidRPr="00B579F4">
        <w:rPr>
          <w:i/>
          <w:iCs/>
        </w:rPr>
        <w:t>E-book</w:t>
      </w:r>
      <w:r>
        <w:t>.</w:t>
      </w:r>
    </w:p>
    <w:p w14:paraId="5079D780" w14:textId="77777777" w:rsidR="00B579F4" w:rsidRDefault="00B579F4" w:rsidP="00B579F4">
      <w:pPr>
        <w:pStyle w:val="Referncias"/>
      </w:pPr>
    </w:p>
    <w:p w14:paraId="6576A137" w14:textId="59BC4B12" w:rsidR="00B579F4" w:rsidRDefault="00B579F4" w:rsidP="00B579F4">
      <w:pPr>
        <w:pStyle w:val="Referncias"/>
      </w:pPr>
      <w:r w:rsidRPr="00B579F4">
        <w:t xml:space="preserve">BAVARESCO, A.; BARBOSA, E.; ETCHEVERRY, K. M. (org.). </w:t>
      </w:r>
      <w:r w:rsidRPr="00B579F4">
        <w:rPr>
          <w:i/>
          <w:iCs/>
        </w:rPr>
        <w:t>Projetos de Filosofia</w:t>
      </w:r>
      <w:r>
        <w:t>.</w:t>
      </w:r>
    </w:p>
    <w:p w14:paraId="1E814B4B" w14:textId="683D12DB" w:rsidR="00B579F4" w:rsidRPr="00B579F4" w:rsidRDefault="00B579F4" w:rsidP="00B579F4">
      <w:pPr>
        <w:pStyle w:val="Referncias"/>
      </w:pPr>
      <w:r>
        <w:t xml:space="preserve">Porto Alegre: EDIPUCRS, 2011. </w:t>
      </w:r>
      <w:r w:rsidRPr="00B579F4">
        <w:rPr>
          <w:i/>
          <w:iCs/>
        </w:rPr>
        <w:t>E-book</w:t>
      </w:r>
      <w:r>
        <w:t xml:space="preserve">. Disponível em: </w:t>
      </w:r>
      <w:r w:rsidRPr="00B579F4">
        <w:t>https://editora.pucrs.br/edipucrs/acessolivre/livros/projetosdefilosofia.pdf</w:t>
      </w:r>
      <w:r>
        <w:t>. Acesso em: 26 jun. 2024.</w:t>
      </w:r>
    </w:p>
    <w:p w14:paraId="39CF9E62" w14:textId="6E0192DE" w:rsidR="008E60B4" w:rsidRDefault="008E60B4" w:rsidP="008E60B4">
      <w:pPr>
        <w:pStyle w:val="Heading3"/>
      </w:pPr>
      <w:r>
        <w:t>Livro</w:t>
      </w:r>
    </w:p>
    <w:p w14:paraId="1BF28910" w14:textId="40F47FCA" w:rsidR="00D91AEF" w:rsidRDefault="00D91AEF" w:rsidP="00D91AEF">
      <w:pPr>
        <w:pStyle w:val="Referncias"/>
      </w:pPr>
      <w:r>
        <w:t xml:space="preserve">BAUMAN, Z. </w:t>
      </w:r>
      <w:r w:rsidRPr="0054749E">
        <w:rPr>
          <w:i/>
          <w:iCs/>
        </w:rPr>
        <w:t>Globalização</w:t>
      </w:r>
      <w:r>
        <w:t>: as consequências humanas. Rio de Janeiro: Jorge Zahar, 1999.</w:t>
      </w:r>
    </w:p>
    <w:p w14:paraId="2A6CD314" w14:textId="77777777" w:rsidR="00FF6F7E" w:rsidRDefault="00FF6F7E" w:rsidP="00FF6F7E">
      <w:pPr>
        <w:pStyle w:val="Referncias"/>
      </w:pPr>
    </w:p>
    <w:p w14:paraId="1587024F" w14:textId="77704DFD" w:rsidR="00FF6F7E" w:rsidRDefault="00FF6F7E" w:rsidP="00FF6F7E">
      <w:pPr>
        <w:pStyle w:val="Referncias"/>
      </w:pPr>
      <w:r>
        <w:t xml:space="preserve">LUCK, H. </w:t>
      </w:r>
      <w:r w:rsidRPr="0054749E">
        <w:rPr>
          <w:i/>
          <w:iCs/>
        </w:rPr>
        <w:t>Liderança em gestão escolar</w:t>
      </w:r>
      <w:r>
        <w:t>. 4. ed. Petrópolis: Vozes, 2010.</w:t>
      </w:r>
    </w:p>
    <w:p w14:paraId="4C62323D" w14:textId="5B5D0870" w:rsidR="00B579F4" w:rsidRDefault="00B579F4" w:rsidP="00B579F4">
      <w:pPr>
        <w:pStyle w:val="Heading3"/>
      </w:pPr>
      <w:r>
        <w:t>Capítulo de livro</w:t>
      </w:r>
    </w:p>
    <w:p w14:paraId="6278EBF8" w14:textId="443AACD4" w:rsidR="00B579F4" w:rsidRDefault="00B579F4" w:rsidP="00B579F4">
      <w:pPr>
        <w:pStyle w:val="Referncias"/>
      </w:pPr>
      <w:r>
        <w:t xml:space="preserve">ROMANO, G. Imagens da juventude na era moderna. </w:t>
      </w:r>
      <w:r w:rsidRPr="00B579F4">
        <w:rPr>
          <w:i/>
          <w:iCs/>
          <w:lang w:val="it-IT"/>
        </w:rPr>
        <w:t>In</w:t>
      </w:r>
      <w:r w:rsidRPr="00B579F4">
        <w:rPr>
          <w:lang w:val="it-IT"/>
        </w:rPr>
        <w:t>:</w:t>
      </w:r>
      <w:r>
        <w:rPr>
          <w:lang w:val="it-IT"/>
        </w:rPr>
        <w:t> </w:t>
      </w:r>
      <w:r w:rsidRPr="00B579F4">
        <w:rPr>
          <w:lang w:val="it-IT"/>
        </w:rPr>
        <w:t xml:space="preserve">LEVI, G.; SCHMIDT, J. (org.). </w:t>
      </w:r>
      <w:r w:rsidRPr="00B579F4">
        <w:rPr>
          <w:i/>
          <w:iCs/>
        </w:rPr>
        <w:t>História dos jovens 2</w:t>
      </w:r>
      <w:r>
        <w:t>: a época contemporânea. São Paulo: Companhia das Letras, 1996. p. 7-16.</w:t>
      </w:r>
    </w:p>
    <w:p w14:paraId="20C1F181" w14:textId="77777777" w:rsidR="00B579F4" w:rsidRDefault="00B579F4" w:rsidP="00D91AEF">
      <w:pPr>
        <w:pStyle w:val="Referncias"/>
      </w:pPr>
    </w:p>
    <w:p w14:paraId="738E692E" w14:textId="712DE75E" w:rsidR="00C45B6D" w:rsidRDefault="00C45B6D" w:rsidP="00C45B6D">
      <w:pPr>
        <w:pStyle w:val="Heading3"/>
      </w:pPr>
      <w:r>
        <w:t>Legislação</w:t>
      </w:r>
    </w:p>
    <w:p w14:paraId="6661863D" w14:textId="1780CC5C" w:rsidR="00FF6F7E" w:rsidRDefault="00FF6F7E" w:rsidP="00FF6F7E">
      <w:pPr>
        <w:pStyle w:val="Referncias"/>
      </w:pPr>
      <w:r>
        <w:t xml:space="preserve">BRASIL. [Constituição (1988)]. Constituição da República Federativa do Brasil de 1988. Brasília, DF: Presidência da República, [2023]. Disponível em: </w:t>
      </w:r>
      <w:r w:rsidRPr="00FF6F7E">
        <w:t>https://www.planalto.gov.br/ccivil_03/constituicao/constituicao.htm</w:t>
      </w:r>
      <w:r>
        <w:t>. Acesso em: 26 jun. 2024.</w:t>
      </w:r>
    </w:p>
    <w:p w14:paraId="163D9FA2" w14:textId="77777777" w:rsidR="00FF6F7E" w:rsidRDefault="00FF6F7E" w:rsidP="00FF6F7E">
      <w:pPr>
        <w:pStyle w:val="Referncias"/>
      </w:pPr>
    </w:p>
    <w:p w14:paraId="26116E20" w14:textId="4667C6AC" w:rsidR="00D91AEF" w:rsidRDefault="00D91AEF" w:rsidP="00FF6F7E">
      <w:pPr>
        <w:pStyle w:val="Referncias"/>
      </w:pPr>
      <w:r>
        <w:t>BRASIL. Lei n</w:t>
      </w:r>
      <w:r w:rsidR="0054749E">
        <w:t>.</w:t>
      </w:r>
      <w:r>
        <w:t xml:space="preserve"> 10.406, de 10 de janeiro de 2002. Institui o Código Civil. </w:t>
      </w:r>
      <w:r w:rsidRPr="0054749E">
        <w:rPr>
          <w:i/>
          <w:iCs/>
        </w:rPr>
        <w:t>Diário Oficial da União</w:t>
      </w:r>
      <w:r>
        <w:t xml:space="preserve">, seção 1, Brasília, DF, ano 139, n. 8, p. 1-74, 11 jan. 2002. </w:t>
      </w:r>
    </w:p>
    <w:p w14:paraId="73CCCB1D" w14:textId="77777777" w:rsidR="00B579F4" w:rsidRDefault="00B579F4" w:rsidP="00B579F4">
      <w:pPr>
        <w:pStyle w:val="Heading3"/>
      </w:pPr>
      <w:r>
        <w:t>Tese e dissertação</w:t>
      </w:r>
    </w:p>
    <w:p w14:paraId="1298FAE5" w14:textId="77777777" w:rsidR="00B579F4" w:rsidRDefault="00B579F4" w:rsidP="00B579F4">
      <w:pPr>
        <w:pStyle w:val="Referncias"/>
      </w:pPr>
      <w:r>
        <w:t xml:space="preserve">AGUIAR, A. A. </w:t>
      </w:r>
      <w:r w:rsidRPr="0054749E">
        <w:rPr>
          <w:i/>
          <w:iCs/>
        </w:rPr>
        <w:t>Avaliação da microbiota bucal em pacientes sob uso crônico de penicilina e benzatina</w:t>
      </w:r>
      <w:r>
        <w:t>. 2009. 135 f. Tese (Doutorado em Cardiologia) — Faculdade de Medicina, Universidade de São Paulo, São Paulo, 2009.</w:t>
      </w:r>
    </w:p>
    <w:p w14:paraId="11DDD147" w14:textId="77777777" w:rsidR="00B579F4" w:rsidRDefault="00B579F4" w:rsidP="00B579F4">
      <w:pPr>
        <w:pStyle w:val="Referncias"/>
      </w:pPr>
    </w:p>
    <w:p w14:paraId="05B2391C" w14:textId="77777777" w:rsidR="00B579F4" w:rsidRPr="00B579F4" w:rsidRDefault="00B579F4" w:rsidP="00B579F4">
      <w:pPr>
        <w:pStyle w:val="Referncias"/>
        <w:rPr>
          <w:i/>
          <w:iCs/>
        </w:rPr>
      </w:pPr>
      <w:r>
        <w:t xml:space="preserve">RODRIGUES, A. L. A. </w:t>
      </w:r>
      <w:r w:rsidRPr="00B579F4">
        <w:rPr>
          <w:i/>
          <w:iCs/>
        </w:rPr>
        <w:t>Impacto de um programa de exercícios no local de trabalho sobre</w:t>
      </w:r>
    </w:p>
    <w:p w14:paraId="21459003" w14:textId="77777777" w:rsidR="00B579F4" w:rsidRDefault="00B579F4" w:rsidP="00B579F4">
      <w:pPr>
        <w:pStyle w:val="Referncias"/>
      </w:pPr>
      <w:r w:rsidRPr="00B579F4">
        <w:rPr>
          <w:i/>
          <w:iCs/>
        </w:rPr>
        <w:t>o nível de atividade física e o estágio de prontidão para a mudança de comportamento</w:t>
      </w:r>
      <w:r>
        <w:t>. 2009. 82 f. Dissertação (Mestrado em Fisiopatologia Experimental) — Faculdade de Medicina, Universidade de São Paulo, São Paulo, 2009.</w:t>
      </w:r>
    </w:p>
    <w:p w14:paraId="238AE31F" w14:textId="77777777" w:rsidR="002A1279" w:rsidRDefault="002A1279" w:rsidP="002A1279">
      <w:pPr>
        <w:pStyle w:val="Heading1"/>
      </w:pPr>
      <w:r>
        <w:t xml:space="preserve">Acessibilidade </w:t>
      </w:r>
    </w:p>
    <w:p w14:paraId="2237D390" w14:textId="77777777" w:rsidR="002A1279" w:rsidRDefault="002A1279" w:rsidP="002A1279">
      <w:pPr>
        <w:pStyle w:val="Referncias"/>
        <w:spacing w:line="360" w:lineRule="auto"/>
        <w:ind w:firstLine="720"/>
      </w:pPr>
      <w:r>
        <w:rPr>
          <w:b/>
          <w:bCs/>
        </w:rPr>
        <w:t>Visando a acessibilidade do texto</w:t>
      </w:r>
      <w:r>
        <w:t xml:space="preserve">, não inclua informações que sejam exclusivamente visuais. Em outras palavras, não se baseie apenas na cor, tamanho, negrito, itálico ou sublinhado para transmitir informações, pois a pessoa que usa tecnologia assistiva perderá tais informações. Por exemplo, quando as informações tiverem motivação estética, é recomendável transmitir a informação da seguinte maneira: Abaixo é possível identificar as editoras que estão com as contas em dia (1 e 2), listadas na cor azul e as editoras que estão com as contas atrasadas (3 e 4), listadas na cor laranja. </w:t>
      </w:r>
    </w:p>
    <w:p w14:paraId="52BBF0BC" w14:textId="77777777" w:rsidR="002A1279" w:rsidRDefault="002A1279" w:rsidP="002A1279">
      <w:pPr>
        <w:pStyle w:val="Referncias"/>
        <w:jc w:val="center"/>
        <w:rPr>
          <w:color w:val="004F88"/>
        </w:rPr>
      </w:pPr>
      <w:r>
        <w:rPr>
          <w:color w:val="004F88"/>
        </w:rPr>
        <w:t>Editora 1</w:t>
      </w:r>
    </w:p>
    <w:p w14:paraId="0F0F49B2" w14:textId="77777777" w:rsidR="002A1279" w:rsidRDefault="002A1279" w:rsidP="002A1279">
      <w:pPr>
        <w:pStyle w:val="Referncias"/>
        <w:jc w:val="center"/>
        <w:rPr>
          <w:color w:val="004F88"/>
        </w:rPr>
      </w:pPr>
      <w:r>
        <w:rPr>
          <w:color w:val="004F88"/>
        </w:rPr>
        <w:t>Editora 2</w:t>
      </w:r>
    </w:p>
    <w:p w14:paraId="588AECA2" w14:textId="77777777" w:rsidR="002A1279" w:rsidRDefault="002A1279" w:rsidP="002A1279">
      <w:pPr>
        <w:pStyle w:val="Referncias"/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Editora 3</w:t>
      </w:r>
    </w:p>
    <w:p w14:paraId="64A4DAD1" w14:textId="77777777" w:rsidR="002A1279" w:rsidRDefault="002A1279" w:rsidP="002A1279">
      <w:pPr>
        <w:pStyle w:val="Referncias"/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Editora 4</w:t>
      </w:r>
    </w:p>
    <w:p w14:paraId="236B6735" w14:textId="77777777" w:rsidR="002A1279" w:rsidRDefault="002A1279" w:rsidP="002A1279">
      <w:pPr>
        <w:pStyle w:val="Referncias"/>
        <w:spacing w:line="360" w:lineRule="auto"/>
      </w:pPr>
    </w:p>
    <w:p w14:paraId="6A632994" w14:textId="77777777" w:rsidR="002A1279" w:rsidRDefault="002A1279" w:rsidP="002A1279">
      <w:pPr>
        <w:pStyle w:val="Referncias"/>
        <w:spacing w:line="360" w:lineRule="auto"/>
        <w:ind w:firstLine="720"/>
      </w:pPr>
      <w:r>
        <w:rPr>
          <w:b/>
          <w:bCs/>
        </w:rPr>
        <w:t>Configurar o idioma</w:t>
      </w:r>
      <w:r>
        <w:t xml:space="preserve"> do documento é um passo importante para que os </w:t>
      </w:r>
      <w:r>
        <w:rPr>
          <w:i/>
          <w:iCs/>
        </w:rPr>
        <w:t>softwares</w:t>
      </w:r>
      <w:r>
        <w:t xml:space="preserve"> ledores de tela o reconheçam e pronunciem corretamente as palavras. No </w:t>
      </w:r>
      <w:r>
        <w:rPr>
          <w:b/>
          <w:bCs/>
        </w:rPr>
        <w:t>Microsoft Word</w:t>
      </w:r>
      <w:r>
        <w:t xml:space="preserve">, clique no menu “Arquivo”, e depois em “Opções”. Clique em “idioma” e configure para o idioma desejado na parte de revisão de texto e idioma de criação. Clique em </w:t>
      </w:r>
      <w:r>
        <w:rPr>
          <w:i/>
          <w:iCs/>
        </w:rPr>
        <w:t xml:space="preserve">OK </w:t>
      </w:r>
      <w:r>
        <w:t>para salvar.</w:t>
      </w:r>
    </w:p>
    <w:p w14:paraId="793EFDFC" w14:textId="77777777" w:rsidR="002A1279" w:rsidRDefault="002A1279" w:rsidP="002A1279">
      <w:pPr>
        <w:pStyle w:val="Referncias"/>
        <w:spacing w:line="360" w:lineRule="auto"/>
        <w:ind w:firstLine="720"/>
      </w:pPr>
    </w:p>
    <w:p w14:paraId="00A2A9FB" w14:textId="77777777" w:rsidR="002A1279" w:rsidRDefault="002A1279" w:rsidP="002A1279">
      <w:pPr>
        <w:pStyle w:val="Referncias"/>
        <w:spacing w:line="360" w:lineRule="auto"/>
        <w:ind w:firstLine="720"/>
      </w:pPr>
      <w:r>
        <w:rPr>
          <w:b/>
          <w:bCs/>
        </w:rPr>
        <w:t>Ilustrações</w:t>
      </w:r>
      <w:r>
        <w:t xml:space="preserve"> (figuras, gráficos, fluxogramas, quadros, tabelas) precisam de contexto para que os </w:t>
      </w:r>
      <w:r>
        <w:rPr>
          <w:i/>
          <w:iCs/>
        </w:rPr>
        <w:t>softwares</w:t>
      </w:r>
      <w:r>
        <w:t xml:space="preserve"> ledores possam capturar o conteúdo, por isso devem estar o mais próximo possível do trecho a que se referem. Para tornar as ilustrações acessíveis, considere o modelo abaixo:</w:t>
      </w:r>
    </w:p>
    <w:p w14:paraId="7B5FB85A" w14:textId="77777777" w:rsidR="002A1279" w:rsidRDefault="002A1279" w:rsidP="002A1279">
      <w:pPr>
        <w:pStyle w:val="Referncias"/>
      </w:pPr>
    </w:p>
    <w:p w14:paraId="2230616A" w14:textId="77777777" w:rsidR="002A1279" w:rsidRDefault="002A1279" w:rsidP="002A1279">
      <w:pPr>
        <w:pStyle w:val="Referncias"/>
        <w:spacing w:after="1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Figura </w:t>
      </w:r>
      <w:r>
        <w:rPr>
          <w:iCs/>
          <w:sz w:val="22"/>
          <w:szCs w:val="22"/>
        </w:rPr>
        <w:fldChar w:fldCharType="begin"/>
      </w:r>
      <w:r>
        <w:rPr>
          <w:iCs/>
          <w:sz w:val="22"/>
          <w:szCs w:val="22"/>
        </w:rPr>
        <w:instrText xml:space="preserve"> SEQ Figura \* ARABIC </w:instrText>
      </w:r>
      <w:r>
        <w:rPr>
          <w:iCs/>
          <w:sz w:val="22"/>
          <w:szCs w:val="22"/>
        </w:rPr>
        <w:fldChar w:fldCharType="separate"/>
      </w:r>
      <w:r>
        <w:rPr>
          <w:iCs/>
          <w:sz w:val="22"/>
          <w:szCs w:val="22"/>
        </w:rPr>
        <w:t>1</w:t>
      </w:r>
      <w:r>
        <w:rPr>
          <w:sz w:val="22"/>
          <w:szCs w:val="22"/>
        </w:rPr>
        <w:fldChar w:fldCharType="end"/>
      </w:r>
      <w:r>
        <w:rPr>
          <w:iCs/>
          <w:sz w:val="22"/>
          <w:szCs w:val="22"/>
        </w:rPr>
        <w:t xml:space="preserve"> – Capa do periódico INTERthesis</w:t>
      </w:r>
    </w:p>
    <w:p w14:paraId="3515E32B" w14:textId="7234F31D" w:rsidR="002A1279" w:rsidRDefault="002A1279" w:rsidP="002A1279">
      <w:pPr>
        <w:pStyle w:val="Referncias"/>
        <w:jc w:val="center"/>
        <w:rPr>
          <w:iCs/>
        </w:rPr>
      </w:pPr>
      <w:r>
        <w:rPr>
          <w:noProof/>
        </w:rPr>
        <w:lastRenderedPageBreak/>
        <w:drawing>
          <wp:inline distT="0" distB="0" distL="0" distR="0" wp14:anchorId="153EC150" wp14:editId="1C473124">
            <wp:extent cx="1962150" cy="2800350"/>
            <wp:effectExtent l="0" t="0" r="0" b="0"/>
            <wp:docPr id="13604028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C349" w14:textId="77777777" w:rsidR="002A1279" w:rsidRDefault="002A1279" w:rsidP="002A1279">
      <w:pPr>
        <w:pStyle w:val="Referncias"/>
        <w:spacing w:before="120" w:after="1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Fonte: INTERthesis (2024).</w:t>
      </w:r>
    </w:p>
    <w:p w14:paraId="0228991F" w14:textId="77777777" w:rsidR="002A1279" w:rsidRDefault="002A1279" w:rsidP="002A1279">
      <w:pPr>
        <w:pStyle w:val="Referncias"/>
        <w:spacing w:after="1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[Descrição da imagem] Imagem da capa do periódico INTERthesis, do Programa de Pós-graduação Interdisciplinar em Ciências Humanas da Universidade Federal de Santa Catarina. A capa contém a palavra INTERthesis dividida em </w:t>
      </w:r>
      <w:bookmarkStart w:id="0" w:name="_Hlk176946391"/>
      <w:r>
        <w:rPr>
          <w:iCs/>
          <w:sz w:val="20"/>
          <w:szCs w:val="20"/>
        </w:rPr>
        <w:t>diferentes tamanhos e cores</w:t>
      </w:r>
      <w:bookmarkEnd w:id="0"/>
      <w:r>
        <w:rPr>
          <w:iCs/>
          <w:sz w:val="20"/>
          <w:szCs w:val="20"/>
        </w:rPr>
        <w:t>. O fundo da imagem é amarelo e as letras em diferentes tamanhos e cores aparecem em 3D. [Fim da descrição].</w:t>
      </w:r>
    </w:p>
    <w:p w14:paraId="6A86E651" w14:textId="77777777" w:rsidR="002A1279" w:rsidRDefault="002A1279" w:rsidP="002A1279">
      <w:pPr>
        <w:pStyle w:val="Referncias"/>
      </w:pPr>
    </w:p>
    <w:p w14:paraId="543EAA23" w14:textId="77777777" w:rsidR="002A1279" w:rsidRDefault="002A1279" w:rsidP="002A1279">
      <w:pPr>
        <w:pStyle w:val="Referncias"/>
        <w:spacing w:line="360" w:lineRule="auto"/>
        <w:ind w:firstLine="720"/>
      </w:pPr>
      <w:r>
        <w:t>Para mais exemplos de descrição de ilustrações, tabelas e imagens consulte a Nota técnica n. 21/ 2012/ MEC/SECADI/DPEE</w:t>
      </w:r>
      <w:r>
        <w:rPr>
          <w:iCs/>
        </w:rPr>
        <w:t xml:space="preserve"> </w:t>
      </w:r>
      <w:r>
        <w:t>(</w:t>
      </w:r>
      <w:hyperlink r:id="rId10" w:history="1">
        <w:r>
          <w:rPr>
            <w:rStyle w:val="Hyperlink"/>
          </w:rPr>
          <w:t>link externo</w:t>
        </w:r>
      </w:hyperlink>
      <w:r>
        <w:t>)</w:t>
      </w:r>
      <w:r>
        <w:rPr>
          <w:iCs/>
        </w:rPr>
        <w:t xml:space="preserve"> </w:t>
      </w:r>
      <w:r>
        <w:t>e legislações vigentes sobre o assunto.</w:t>
      </w:r>
    </w:p>
    <w:p w14:paraId="30682668" w14:textId="49A06468" w:rsidR="0054749E" w:rsidRDefault="0054749E" w:rsidP="0054749E">
      <w:pPr>
        <w:pStyle w:val="Heading1"/>
      </w:pPr>
      <w:r>
        <w:t>Referências</w:t>
      </w:r>
      <w:r>
        <w:rPr>
          <w:rStyle w:val="FootnoteReference"/>
        </w:rPr>
        <w:footnoteReference w:id="1"/>
      </w:r>
      <w:r>
        <w:t xml:space="preserve"> </w:t>
      </w:r>
    </w:p>
    <w:p w14:paraId="7C44B910" w14:textId="4BCA3500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</w:t>
      </w:r>
      <w:r>
        <w:t xml:space="preserve">2: informação e documentação: artigo em publicação periódica técnica e/ou científica: apresentação. Rio de Janeiro: ABNT, </w:t>
      </w:r>
      <w:r w:rsidRPr="00F11927">
        <w:t>2018</w:t>
      </w:r>
      <w:r>
        <w:t>a</w:t>
      </w:r>
      <w:r w:rsidRPr="00F11927">
        <w:t>.</w:t>
      </w:r>
    </w:p>
    <w:p w14:paraId="737C86DB" w14:textId="77777777" w:rsidR="0054749E" w:rsidRDefault="0054749E" w:rsidP="0054749E">
      <w:pPr>
        <w:pStyle w:val="Referncias"/>
      </w:pPr>
    </w:p>
    <w:p w14:paraId="0B4E7D11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6023</w:t>
      </w:r>
      <w:r>
        <w:t xml:space="preserve">: informação e documentação: referências: elaboração. 2. ed. Rio de Janeiro: ABNT, </w:t>
      </w:r>
      <w:r w:rsidRPr="00F11927">
        <w:t>2018</w:t>
      </w:r>
      <w:r>
        <w:t>b</w:t>
      </w:r>
      <w:r w:rsidRPr="00F11927">
        <w:t>.</w:t>
      </w:r>
    </w:p>
    <w:p w14:paraId="5D20B23E" w14:textId="77777777" w:rsidR="0054749E" w:rsidRDefault="0054749E" w:rsidP="0054749E">
      <w:pPr>
        <w:pStyle w:val="Referncias"/>
      </w:pPr>
    </w:p>
    <w:p w14:paraId="4A62CFC9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 xml:space="preserve">). ABNT </w:t>
      </w:r>
      <w:r w:rsidRPr="00966941">
        <w:t>NBR 10520</w:t>
      </w:r>
      <w:r>
        <w:t>:</w:t>
      </w:r>
      <w:r w:rsidRPr="00966941">
        <w:t xml:space="preserve"> </w:t>
      </w:r>
      <w:r>
        <w:t>i</w:t>
      </w:r>
      <w:r w:rsidRPr="00966941">
        <w:t>nformação e documentação</w:t>
      </w:r>
      <w:r>
        <w:t>: c</w:t>
      </w:r>
      <w:r w:rsidRPr="00966941">
        <w:t>itações em documentos</w:t>
      </w:r>
      <w:r>
        <w:t>: a</w:t>
      </w:r>
      <w:r w:rsidRPr="00966941">
        <w:t>presentação</w:t>
      </w:r>
      <w:r>
        <w:t>. Rio de Janeiro: ABNT, 2023.</w:t>
      </w:r>
    </w:p>
    <w:p w14:paraId="65793CA3" w14:textId="77777777" w:rsidR="00FF6F7E" w:rsidRDefault="00FF6F7E" w:rsidP="00FF6F7E">
      <w:pPr>
        <w:pStyle w:val="Referncias"/>
      </w:pPr>
    </w:p>
    <w:p w14:paraId="77182569" w14:textId="509362BB" w:rsidR="00FF6F7E" w:rsidRDefault="00FF6F7E" w:rsidP="00FF6F7E">
      <w:pPr>
        <w:pStyle w:val="Referncias"/>
      </w:pPr>
      <w:r w:rsidRPr="00F11927">
        <w:rPr>
          <w:lang w:eastAsia="ko-KR"/>
        </w:rPr>
        <w:t>INSTITUTO BRASILEIRO DE GEOGRAFIA E ESTATÍSTICA (</w:t>
      </w:r>
      <w:r w:rsidRPr="00F11927">
        <w:t xml:space="preserve">IBGE). </w:t>
      </w:r>
      <w:r>
        <w:rPr>
          <w:i/>
          <w:iCs/>
        </w:rPr>
        <w:t>Normas de apresentação tabular</w:t>
      </w:r>
      <w:r>
        <w:t xml:space="preserve">. 3. ed. Rio de Janeiro: IBGE, 1993. Disponível em: </w:t>
      </w:r>
      <w:r w:rsidR="00027A0E" w:rsidRPr="00027A0E">
        <w:t>https://biblioteca.ibge.gov.br/visualizacao/livros/liv23907.pdf</w:t>
      </w:r>
      <w:r>
        <w:t>. Acesso em: 26 jun. 2024.</w:t>
      </w:r>
    </w:p>
    <w:p w14:paraId="74601212" w14:textId="77777777" w:rsidR="00FF6F7E" w:rsidRDefault="00FF6F7E" w:rsidP="00FF6F7E">
      <w:pPr>
        <w:pStyle w:val="Referncias"/>
      </w:pPr>
    </w:p>
    <w:p w14:paraId="44656AF4" w14:textId="79E88823" w:rsidR="00D91AEF" w:rsidRPr="00731F5C" w:rsidRDefault="00D91AEF" w:rsidP="008E60B4">
      <w:pPr>
        <w:pStyle w:val="Heading1"/>
        <w:rPr>
          <w:color w:val="BF4E14" w:themeColor="accent2" w:themeShade="BF"/>
        </w:rPr>
      </w:pPr>
      <w:r w:rsidRPr="00731F5C">
        <w:rPr>
          <w:color w:val="BF4E14" w:themeColor="accent2" w:themeShade="BF"/>
        </w:rPr>
        <w:lastRenderedPageBreak/>
        <w:t>NOTAS</w:t>
      </w:r>
    </w:p>
    <w:p w14:paraId="7757C957" w14:textId="7302B2BF" w:rsidR="00D91AEF" w:rsidRPr="00D93B41" w:rsidRDefault="00D91AEF" w:rsidP="00DC0A10">
      <w:pPr>
        <w:pStyle w:val="Pargrafo"/>
      </w:pPr>
      <w:r w:rsidRPr="008E60B4">
        <w:t>Espaço</w:t>
      </w:r>
      <w:r>
        <w:t xml:space="preserve"> designado para inserir os dados de autoria, que devem ser submetidos no momento da submissão do manuscrito como documento suplementar.</w:t>
      </w:r>
    </w:p>
    <w:sectPr w:rsidR="00D91AEF" w:rsidRPr="00D93B41" w:rsidSect="00927283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78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6A2B" w14:textId="77777777" w:rsidR="007F1D56" w:rsidRDefault="007F1D56" w:rsidP="001D77B1">
      <w:pPr>
        <w:spacing w:after="0" w:line="240" w:lineRule="auto"/>
      </w:pPr>
      <w:r>
        <w:separator/>
      </w:r>
    </w:p>
  </w:endnote>
  <w:endnote w:type="continuationSeparator" w:id="0">
    <w:p w14:paraId="0401338A" w14:textId="77777777" w:rsidR="007F1D56" w:rsidRDefault="007F1D56" w:rsidP="001D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362216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69977" w14:textId="4258EFF4" w:rsidR="008E60B4" w:rsidRPr="00EF404C" w:rsidRDefault="008E60B4" w:rsidP="008E60B4">
        <w:pPr>
          <w:pStyle w:val="Footer"/>
          <w:ind w:left="426"/>
          <w:rPr>
            <w:rFonts w:ascii="Arial" w:hAnsi="Arial" w:cs="Arial"/>
            <w:sz w:val="14"/>
            <w:szCs w:val="14"/>
          </w:rPr>
        </w:pPr>
        <w:r w:rsidRPr="00927283">
          <w:rPr>
            <w:rFonts w:ascii="Arial" w:hAnsi="Arial" w:cs="Arial"/>
            <w:b/>
            <w:bCs/>
            <w:sz w:val="14"/>
            <w:szCs w:val="14"/>
          </w:rPr>
          <w:t>INTERthesis</w:t>
        </w:r>
        <w:r>
          <w:rPr>
            <w:noProof/>
            <w:lang w:eastAsia="pt-BR"/>
          </w:rPr>
          <w:t xml:space="preserve"> –</w:t>
        </w:r>
        <w:r w:rsidRPr="008E60B4">
          <w:rPr>
            <w:noProof/>
            <w:lang w:eastAsia="pt-BR"/>
          </w:rPr>
          <w:t xml:space="preserve"> </w:t>
        </w:r>
        <w:r w:rsidRPr="00EF404C">
          <w:rPr>
            <w:rFonts w:ascii="Arial" w:hAnsi="Arial" w:cs="Arial"/>
            <w:sz w:val="14"/>
            <w:szCs w:val="14"/>
          </w:rPr>
          <w:t>Revista Internacional Interdisciplinar</w:t>
        </w:r>
        <w:r>
          <w:rPr>
            <w:rFonts w:ascii="Arial" w:hAnsi="Arial" w:cs="Arial"/>
            <w:sz w:val="14"/>
            <w:szCs w:val="14"/>
          </w:rPr>
          <w:t>,</w:t>
        </w:r>
        <w:r w:rsidRPr="00EF404C">
          <w:rPr>
            <w:rFonts w:ascii="Arial" w:hAnsi="Arial" w:cs="Arial"/>
            <w:sz w:val="14"/>
            <w:szCs w:val="14"/>
          </w:rPr>
          <w:t xml:space="preserve"> Florianópolis, v. </w:t>
        </w:r>
        <w:r w:rsidR="00C0557A">
          <w:rPr>
            <w:rFonts w:ascii="Arial" w:hAnsi="Arial" w:cs="Arial"/>
            <w:sz w:val="14"/>
            <w:szCs w:val="14"/>
          </w:rPr>
          <w:t>22</w:t>
        </w:r>
        <w:r w:rsidRPr="00EF404C">
          <w:rPr>
            <w:rFonts w:ascii="Arial" w:hAnsi="Arial" w:cs="Arial"/>
            <w:sz w:val="14"/>
            <w:szCs w:val="14"/>
          </w:rPr>
          <w:t xml:space="preserve">, p. </w:t>
        </w:r>
        <w:r w:rsidR="00C0557A" w:rsidRPr="00C0557A">
          <w:rPr>
            <w:rFonts w:ascii="Arial" w:hAnsi="Arial" w:cs="Arial"/>
            <w:sz w:val="14"/>
            <w:szCs w:val="14"/>
          </w:rPr>
          <w:t>01</w:t>
        </w:r>
        <w:r w:rsidRPr="00C0557A">
          <w:rPr>
            <w:rFonts w:ascii="Arial" w:hAnsi="Arial" w:cs="Arial"/>
            <w:sz w:val="14"/>
            <w:szCs w:val="14"/>
          </w:rPr>
          <w:t>-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XX</w:t>
        </w:r>
        <w:r w:rsidRPr="00EF404C">
          <w:rPr>
            <w:rFonts w:ascii="Arial" w:hAnsi="Arial" w:cs="Arial"/>
            <w:sz w:val="14"/>
            <w:szCs w:val="14"/>
          </w:rPr>
          <w:t>, jan./dez. 202</w:t>
        </w:r>
        <w:r w:rsidR="00C0557A">
          <w:rPr>
            <w:rFonts w:ascii="Arial" w:hAnsi="Arial" w:cs="Arial"/>
            <w:sz w:val="14"/>
            <w:szCs w:val="14"/>
          </w:rPr>
          <w:t>5</w:t>
        </w:r>
        <w:r w:rsidRPr="00EF404C">
          <w:rPr>
            <w:rFonts w:ascii="Arial" w:hAnsi="Arial" w:cs="Arial"/>
            <w:sz w:val="14"/>
            <w:szCs w:val="14"/>
          </w:rPr>
          <w:t xml:space="preserve">. </w:t>
        </w:r>
      </w:p>
      <w:p w14:paraId="02EA9456" w14:textId="61302243" w:rsid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BCF092" wp14:editId="3EC39232">
                  <wp:simplePos x="0" y="0"/>
                  <wp:positionH relativeFrom="page">
                    <wp:align>right</wp:align>
                  </wp:positionH>
                  <wp:positionV relativeFrom="paragraph">
                    <wp:posOffset>156210</wp:posOffset>
                  </wp:positionV>
                  <wp:extent cx="1178560" cy="85725"/>
                  <wp:effectExtent l="0" t="0" r="2540" b="9525"/>
                  <wp:wrapNone/>
                  <wp:docPr id="761012092" name="Retângulo 76101209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78560" cy="85725"/>
                          </a:xfrm>
                          <a:prstGeom prst="rect">
                            <a:avLst/>
                          </a:prstGeom>
                          <a:solidFill>
                            <a:srgbClr val="F26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EC52A39" id="Retângulo 761012092" o:spid="_x0000_s1026" alt="&quot;&quot;" style="position:absolute;margin-left:41.6pt;margin-top:12.3pt;width:92.8pt;height:6.7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    <w10:wrap anchorx="page"/>
                </v:rect>
              </w:pict>
            </mc:Fallback>
          </mc:AlternateContent>
        </w:r>
        <w:r w:rsidRPr="00EF404C">
          <w:rPr>
            <w:rFonts w:ascii="Arial" w:hAnsi="Arial" w:cs="Arial"/>
            <w:sz w:val="14"/>
            <w:szCs w:val="14"/>
          </w:rPr>
          <w:t xml:space="preserve">Universidade Federal de Santa Catarina. ISSN 1807-1384. </w:t>
        </w:r>
        <w:r>
          <w:rPr>
            <w:rFonts w:ascii="Arial" w:hAnsi="Arial" w:cs="Arial"/>
            <w:sz w:val="14"/>
            <w:szCs w:val="14"/>
          </w:rPr>
          <w:tab/>
        </w:r>
        <w:r w:rsidRPr="008E60B4">
          <w:rPr>
            <w:rFonts w:ascii="Arial" w:hAnsi="Arial" w:cs="Arial"/>
            <w:sz w:val="18"/>
            <w:szCs w:val="18"/>
          </w:rPr>
          <w:fldChar w:fldCharType="begin"/>
        </w:r>
        <w:r w:rsidRPr="008E60B4">
          <w:rPr>
            <w:rFonts w:ascii="Arial" w:hAnsi="Arial" w:cs="Arial"/>
            <w:sz w:val="18"/>
            <w:szCs w:val="18"/>
          </w:rPr>
          <w:instrText>PAGE   \* MERGEFORMAT</w:instrText>
        </w:r>
        <w:r w:rsidRPr="008E60B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8E60B4">
          <w:rPr>
            <w:rFonts w:ascii="Arial" w:hAnsi="Arial" w:cs="Arial"/>
            <w:sz w:val="18"/>
            <w:szCs w:val="18"/>
          </w:rPr>
          <w:fldChar w:fldCharType="end"/>
        </w:r>
      </w:p>
      <w:p w14:paraId="149CC5AD" w14:textId="51508508" w:rsidR="00A76745" w:rsidRP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 w:rsidRPr="00EF404C">
          <w:rPr>
            <w:rFonts w:ascii="Arial" w:hAnsi="Arial" w:cs="Arial"/>
            <w:sz w:val="14"/>
            <w:szCs w:val="14"/>
          </w:rPr>
          <w:t xml:space="preserve">DOI: </w:t>
        </w:r>
        <w:r w:rsidRPr="00927283">
          <w:rPr>
            <w:rFonts w:ascii="Arial" w:hAnsi="Arial" w:cs="Arial"/>
            <w:sz w:val="14"/>
            <w:szCs w:val="14"/>
          </w:rPr>
          <w:t>10.5007/1807-1384.202</w:t>
        </w:r>
        <w:r w:rsidR="00C0557A">
          <w:rPr>
            <w:rFonts w:ascii="Arial" w:hAnsi="Arial" w:cs="Arial"/>
            <w:sz w:val="14"/>
            <w:szCs w:val="14"/>
          </w:rPr>
          <w:t>5</w:t>
        </w:r>
        <w:r w:rsidRPr="00927283">
          <w:rPr>
            <w:rFonts w:ascii="Arial" w:hAnsi="Arial" w:cs="Arial"/>
            <w:sz w:val="14"/>
            <w:szCs w:val="14"/>
          </w:rPr>
          <w:t>.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eXXXX</w:t>
        </w:r>
        <w:r>
          <w:rPr>
            <w:rFonts w:ascii="Arial" w:hAnsi="Arial" w:cs="Arial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4E39" w14:textId="01759E36" w:rsidR="008E60B4" w:rsidRPr="00EF404C" w:rsidRDefault="008E60B4" w:rsidP="008E60B4">
    <w:pPr>
      <w:pStyle w:val="Footer"/>
      <w:ind w:left="426"/>
      <w:rPr>
        <w:rFonts w:ascii="Arial" w:hAnsi="Arial" w:cs="Arial"/>
        <w:sz w:val="14"/>
        <w:szCs w:val="14"/>
      </w:rPr>
    </w:pPr>
    <w:r w:rsidRPr="00927283">
      <w:rPr>
        <w:rFonts w:ascii="Arial" w:hAnsi="Arial" w:cs="Arial"/>
        <w:b/>
        <w:bCs/>
        <w:sz w:val="14"/>
        <w:szCs w:val="14"/>
      </w:rPr>
      <w:t>INTERthesis</w:t>
    </w:r>
    <w:r>
      <w:rPr>
        <w:noProof/>
        <w:lang w:eastAsia="pt-BR"/>
      </w:rPr>
      <w:t xml:space="preserve"> –</w:t>
    </w:r>
    <w:r w:rsidRPr="008E60B4">
      <w:rPr>
        <w:noProof/>
        <w:lang w:eastAsia="pt-BR"/>
      </w:rPr>
      <w:t xml:space="preserve"> </w:t>
    </w:r>
    <w:r w:rsidRPr="00EF404C">
      <w:rPr>
        <w:rFonts w:ascii="Arial" w:hAnsi="Arial" w:cs="Arial"/>
        <w:sz w:val="14"/>
        <w:szCs w:val="14"/>
      </w:rPr>
      <w:t>Revista Internacional Interdisciplinar</w:t>
    </w:r>
    <w:r>
      <w:rPr>
        <w:rFonts w:ascii="Arial" w:hAnsi="Arial" w:cs="Arial"/>
        <w:sz w:val="14"/>
        <w:szCs w:val="14"/>
      </w:rPr>
      <w:t>,</w:t>
    </w:r>
    <w:r w:rsidRPr="00EF404C">
      <w:rPr>
        <w:rFonts w:ascii="Arial" w:hAnsi="Arial" w:cs="Arial"/>
        <w:sz w:val="14"/>
        <w:szCs w:val="14"/>
      </w:rPr>
      <w:t xml:space="preserve"> Florianópolis, v. </w:t>
    </w:r>
    <w:r w:rsidR="00C0557A">
      <w:rPr>
        <w:rFonts w:ascii="Arial" w:hAnsi="Arial" w:cs="Arial"/>
        <w:sz w:val="14"/>
        <w:szCs w:val="14"/>
      </w:rPr>
      <w:t>22</w:t>
    </w:r>
    <w:r w:rsidRPr="00EF404C">
      <w:rPr>
        <w:rFonts w:ascii="Arial" w:hAnsi="Arial" w:cs="Arial"/>
        <w:sz w:val="14"/>
        <w:szCs w:val="14"/>
      </w:rPr>
      <w:t xml:space="preserve">, p. </w:t>
    </w:r>
    <w:r w:rsidR="00C0557A" w:rsidRPr="00C0557A">
      <w:rPr>
        <w:rFonts w:ascii="Arial" w:hAnsi="Arial" w:cs="Arial"/>
        <w:sz w:val="14"/>
        <w:szCs w:val="14"/>
      </w:rPr>
      <w:t>01</w:t>
    </w:r>
    <w:r w:rsidRPr="00C0557A">
      <w:rPr>
        <w:rFonts w:ascii="Arial" w:hAnsi="Arial" w:cs="Arial"/>
        <w:sz w:val="14"/>
        <w:szCs w:val="14"/>
      </w:rPr>
      <w:t>-</w:t>
    </w:r>
    <w:r w:rsidRPr="00927283">
      <w:rPr>
        <w:rFonts w:ascii="Arial" w:hAnsi="Arial" w:cs="Arial"/>
        <w:sz w:val="14"/>
        <w:szCs w:val="14"/>
        <w:highlight w:val="yellow"/>
      </w:rPr>
      <w:t>XX</w:t>
    </w:r>
    <w:r w:rsidRPr="00EF404C">
      <w:rPr>
        <w:rFonts w:ascii="Arial" w:hAnsi="Arial" w:cs="Arial"/>
        <w:sz w:val="14"/>
        <w:szCs w:val="14"/>
      </w:rPr>
      <w:t>, jan./dez. 202</w:t>
    </w:r>
    <w:r w:rsidR="00C0557A">
      <w:rPr>
        <w:rFonts w:ascii="Arial" w:hAnsi="Arial" w:cs="Arial"/>
        <w:sz w:val="14"/>
        <w:szCs w:val="14"/>
      </w:rPr>
      <w:t>5</w:t>
    </w:r>
    <w:r w:rsidRPr="00EF404C">
      <w:rPr>
        <w:rFonts w:ascii="Arial" w:hAnsi="Arial" w:cs="Arial"/>
        <w:sz w:val="14"/>
        <w:szCs w:val="14"/>
      </w:rPr>
      <w:t xml:space="preserve">. </w:t>
    </w:r>
  </w:p>
  <w:p w14:paraId="1D607973" w14:textId="116382AD" w:rsidR="00332757" w:rsidRPr="008E60B4" w:rsidRDefault="008E60B4" w:rsidP="008E60B4">
    <w:pPr>
      <w:pStyle w:val="Footer"/>
      <w:tabs>
        <w:tab w:val="clear" w:pos="4252"/>
        <w:tab w:val="clear" w:pos="8504"/>
      </w:tabs>
      <w:spacing w:after="60"/>
      <w:ind w:left="425"/>
      <w:rPr>
        <w:rFonts w:asciiTheme="majorHAnsi" w:hAnsiTheme="majorHAnsi"/>
        <w:b/>
        <w:bCs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4F551B" wp14:editId="637E810F">
              <wp:simplePos x="0" y="0"/>
              <wp:positionH relativeFrom="page">
                <wp:align>right</wp:align>
              </wp:positionH>
              <wp:positionV relativeFrom="paragraph">
                <wp:posOffset>156210</wp:posOffset>
              </wp:positionV>
              <wp:extent cx="1178560" cy="85725"/>
              <wp:effectExtent l="0" t="0" r="2540" b="9525"/>
              <wp:wrapNone/>
              <wp:docPr id="346340665" name="Retângulo 3463406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8560" cy="85725"/>
                      </a:xfrm>
                      <a:prstGeom prst="rect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2FD42" id="Retângulo 346340665" o:spid="_x0000_s1026" alt="&quot;&quot;" style="position:absolute;margin-left:41.6pt;margin-top:12.3pt;width:92.8pt;height:6.7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<w10:wrap anchorx="page"/>
            </v:rect>
          </w:pict>
        </mc:Fallback>
      </mc:AlternateContent>
    </w:r>
    <w:r w:rsidRPr="00EF404C">
      <w:rPr>
        <w:rFonts w:ascii="Arial" w:hAnsi="Arial" w:cs="Arial"/>
        <w:sz w:val="14"/>
        <w:szCs w:val="14"/>
      </w:rPr>
      <w:t xml:space="preserve">Universidade Federal de Santa Catarina. ISSN 1807-1384. </w:t>
    </w:r>
    <w:r>
      <w:rPr>
        <w:rFonts w:ascii="Arial" w:hAnsi="Arial" w:cs="Arial"/>
        <w:sz w:val="14"/>
        <w:szCs w:val="14"/>
      </w:rPr>
      <w:br/>
    </w:r>
    <w:r w:rsidRPr="00EF404C">
      <w:rPr>
        <w:rFonts w:ascii="Arial" w:hAnsi="Arial" w:cs="Arial"/>
        <w:sz w:val="14"/>
        <w:szCs w:val="14"/>
      </w:rPr>
      <w:t xml:space="preserve">DOI: </w:t>
    </w:r>
    <w:r w:rsidRPr="00927283">
      <w:rPr>
        <w:rFonts w:ascii="Arial" w:hAnsi="Arial" w:cs="Arial"/>
        <w:sz w:val="14"/>
        <w:szCs w:val="14"/>
      </w:rPr>
      <w:t>10.5007/1807-1384.202</w:t>
    </w:r>
    <w:r w:rsidR="00C0557A">
      <w:rPr>
        <w:rFonts w:ascii="Arial" w:hAnsi="Arial" w:cs="Arial"/>
        <w:sz w:val="14"/>
        <w:szCs w:val="14"/>
      </w:rPr>
      <w:t>5</w:t>
    </w:r>
    <w:r w:rsidRPr="00927283">
      <w:rPr>
        <w:rFonts w:ascii="Arial" w:hAnsi="Arial" w:cs="Arial"/>
        <w:sz w:val="14"/>
        <w:szCs w:val="14"/>
      </w:rPr>
      <w:t>.</w:t>
    </w:r>
    <w:r w:rsidRPr="00927283">
      <w:rPr>
        <w:rFonts w:ascii="Arial" w:hAnsi="Arial" w:cs="Arial"/>
        <w:sz w:val="14"/>
        <w:szCs w:val="14"/>
        <w:highlight w:val="yellow"/>
      </w:rPr>
      <w:t>eXXXX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1F6F" w14:textId="77777777" w:rsidR="007F1D56" w:rsidRDefault="007F1D56" w:rsidP="001D77B1">
      <w:pPr>
        <w:spacing w:after="0" w:line="240" w:lineRule="auto"/>
      </w:pPr>
      <w:r>
        <w:separator/>
      </w:r>
    </w:p>
  </w:footnote>
  <w:footnote w:type="continuationSeparator" w:id="0">
    <w:p w14:paraId="15F25135" w14:textId="77777777" w:rsidR="007F1D56" w:rsidRDefault="007F1D56" w:rsidP="001D77B1">
      <w:pPr>
        <w:spacing w:after="0" w:line="240" w:lineRule="auto"/>
      </w:pPr>
      <w:r>
        <w:continuationSeparator/>
      </w:r>
    </w:p>
  </w:footnote>
  <w:footnote w:id="1">
    <w:p w14:paraId="2938BD54" w14:textId="69605438" w:rsidR="0054749E" w:rsidRPr="0054749E" w:rsidRDefault="0054749E" w:rsidP="0054749E">
      <w:pPr>
        <w:pStyle w:val="Notaderodap"/>
      </w:pPr>
      <w:r w:rsidRPr="0054749E">
        <w:rPr>
          <w:rStyle w:val="FootnoteReference"/>
        </w:rPr>
        <w:footnoteRef/>
      </w:r>
      <w:r w:rsidRPr="0054749E">
        <w:t xml:space="preserve"> Lista das referências consultadas e citadas na elaboração deste </w:t>
      </w:r>
      <w:r w:rsidR="004D28D4">
        <w:rPr>
          <w:i/>
          <w:iCs/>
        </w:rPr>
        <w:t>modelo</w:t>
      </w:r>
      <w:r w:rsidRPr="005474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21FB" w14:textId="01AC497D" w:rsidR="001D77B1" w:rsidRDefault="008C677C" w:rsidP="008C677C"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8CE709" wp14:editId="78441AD9">
              <wp:simplePos x="0" y="0"/>
              <wp:positionH relativeFrom="column">
                <wp:posOffset>5386070</wp:posOffset>
              </wp:positionH>
              <wp:positionV relativeFrom="paragraph">
                <wp:posOffset>-195580</wp:posOffset>
              </wp:positionV>
              <wp:extent cx="870585" cy="36703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36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186DB" w14:textId="2BF57801" w:rsidR="001D77B1" w:rsidRPr="008C677C" w:rsidRDefault="00B7141F" w:rsidP="001D77B1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Entrevista</w:t>
                          </w:r>
                          <w:r w:rsidR="008C677C" w:rsidRPr="008C677C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CE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4.1pt;margin-top:-15.4pt;width:68.55pt;height:2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" filled="f" stroked="f">
              <v:textbox>
                <w:txbxContent>
                  <w:p w14:paraId="6B5186DB" w14:textId="2BF57801" w:rsidR="001D77B1" w:rsidRPr="008C677C" w:rsidRDefault="00B7141F" w:rsidP="001D77B1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Entrevista</w:t>
                    </w:r>
                    <w:r w:rsidR="008C677C" w:rsidRPr="008C677C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5728CC08" wp14:editId="6FCC57CF">
          <wp:simplePos x="0" y="0"/>
          <wp:positionH relativeFrom="column">
            <wp:posOffset>6214110</wp:posOffset>
          </wp:positionH>
          <wp:positionV relativeFrom="paragraph">
            <wp:posOffset>-157480</wp:posOffset>
          </wp:positionV>
          <wp:extent cx="142875" cy="179705"/>
          <wp:effectExtent l="0" t="0" r="9525" b="0"/>
          <wp:wrapNone/>
          <wp:docPr id="2" name="Imagem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3886D" wp14:editId="0D51A3A0">
              <wp:simplePos x="0" y="0"/>
              <wp:positionH relativeFrom="page">
                <wp:align>right</wp:align>
              </wp:positionH>
              <wp:positionV relativeFrom="paragraph">
                <wp:posOffset>-214631</wp:posOffset>
              </wp:positionV>
              <wp:extent cx="1352550" cy="333375"/>
              <wp:effectExtent l="0" t="0" r="0" b="9525"/>
              <wp:wrapNone/>
              <wp:docPr id="4" name="Pentágon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352550" cy="333375"/>
                      </a:xfrm>
                      <a:prstGeom prst="homePlate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517B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26" type="#_x0000_t15" alt="&quot;&quot;" style="position:absolute;margin-left:55.3pt;margin-top:-16.9pt;width:106.5pt;height:26.25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" adj="18938" fillcolor="#f26900" stroked="f" strokeweight="1pt">
              <w10:wrap anchorx="page"/>
            </v:shape>
          </w:pict>
        </mc:Fallback>
      </mc:AlternateContent>
    </w:r>
    <w:r w:rsidR="00332757">
      <w:rPr>
        <w:noProof/>
        <w:sz w:val="16"/>
        <w:szCs w:val="16"/>
        <w:lang w:eastAsia="pt-BR"/>
      </w:rPr>
      <w:drawing>
        <wp:anchor distT="0" distB="0" distL="114300" distR="114300" simplePos="0" relativeHeight="251660287" behindDoc="1" locked="0" layoutInCell="1" allowOverlap="1" wp14:anchorId="2DA219C4" wp14:editId="5159221D">
          <wp:simplePos x="0" y="0"/>
          <wp:positionH relativeFrom="margin">
            <wp:posOffset>0</wp:posOffset>
          </wp:positionH>
          <wp:positionV relativeFrom="paragraph">
            <wp:posOffset>-138430</wp:posOffset>
          </wp:positionV>
          <wp:extent cx="4047490" cy="938530"/>
          <wp:effectExtent l="0" t="0" r="0" b="0"/>
          <wp:wrapNone/>
          <wp:docPr id="9" name="Imagem 9" descr="Nome da revista Interth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Nome da revista Interthesi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90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77636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78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1B"/>
    <w:rsid w:val="00027A0E"/>
    <w:rsid w:val="0006256E"/>
    <w:rsid w:val="000871E0"/>
    <w:rsid w:val="00093029"/>
    <w:rsid w:val="000948C0"/>
    <w:rsid w:val="000B6DD3"/>
    <w:rsid w:val="000C173E"/>
    <w:rsid w:val="000E1AA3"/>
    <w:rsid w:val="00110209"/>
    <w:rsid w:val="001345CD"/>
    <w:rsid w:val="00140BCC"/>
    <w:rsid w:val="001465E7"/>
    <w:rsid w:val="00162BD3"/>
    <w:rsid w:val="001726F9"/>
    <w:rsid w:val="001760B7"/>
    <w:rsid w:val="00183540"/>
    <w:rsid w:val="00193D5E"/>
    <w:rsid w:val="001B0A95"/>
    <w:rsid w:val="001B310F"/>
    <w:rsid w:val="001D77B1"/>
    <w:rsid w:val="00242A35"/>
    <w:rsid w:val="00246E26"/>
    <w:rsid w:val="00265FD4"/>
    <w:rsid w:val="0026711B"/>
    <w:rsid w:val="002941DC"/>
    <w:rsid w:val="002A1279"/>
    <w:rsid w:val="002A1C49"/>
    <w:rsid w:val="002A2F76"/>
    <w:rsid w:val="002C5FC9"/>
    <w:rsid w:val="002F45AE"/>
    <w:rsid w:val="002F6D5E"/>
    <w:rsid w:val="00317921"/>
    <w:rsid w:val="00322C86"/>
    <w:rsid w:val="00332757"/>
    <w:rsid w:val="00347F24"/>
    <w:rsid w:val="00373311"/>
    <w:rsid w:val="003930A4"/>
    <w:rsid w:val="00396551"/>
    <w:rsid w:val="003E7CEE"/>
    <w:rsid w:val="004374D1"/>
    <w:rsid w:val="004506F5"/>
    <w:rsid w:val="004564B0"/>
    <w:rsid w:val="0046680B"/>
    <w:rsid w:val="00490772"/>
    <w:rsid w:val="0049157B"/>
    <w:rsid w:val="00492CB5"/>
    <w:rsid w:val="004C3948"/>
    <w:rsid w:val="004D28D4"/>
    <w:rsid w:val="004D3E90"/>
    <w:rsid w:val="004D701A"/>
    <w:rsid w:val="004F4137"/>
    <w:rsid w:val="004F4EE6"/>
    <w:rsid w:val="005129B3"/>
    <w:rsid w:val="00521BA7"/>
    <w:rsid w:val="005249C6"/>
    <w:rsid w:val="00534458"/>
    <w:rsid w:val="0054749E"/>
    <w:rsid w:val="00551532"/>
    <w:rsid w:val="0055174C"/>
    <w:rsid w:val="00581B9F"/>
    <w:rsid w:val="0058400B"/>
    <w:rsid w:val="005A184D"/>
    <w:rsid w:val="005A2D3A"/>
    <w:rsid w:val="005B5DDB"/>
    <w:rsid w:val="005C3D2C"/>
    <w:rsid w:val="005D6C7D"/>
    <w:rsid w:val="005E4853"/>
    <w:rsid w:val="005F2AC6"/>
    <w:rsid w:val="00600CDA"/>
    <w:rsid w:val="00603384"/>
    <w:rsid w:val="006372F1"/>
    <w:rsid w:val="00637C1B"/>
    <w:rsid w:val="00676603"/>
    <w:rsid w:val="006C337C"/>
    <w:rsid w:val="006C35DC"/>
    <w:rsid w:val="006C6F57"/>
    <w:rsid w:val="006D1D09"/>
    <w:rsid w:val="006D3F78"/>
    <w:rsid w:val="006E109E"/>
    <w:rsid w:val="00702B41"/>
    <w:rsid w:val="00731F5C"/>
    <w:rsid w:val="00734E24"/>
    <w:rsid w:val="00745AE2"/>
    <w:rsid w:val="007705F0"/>
    <w:rsid w:val="00783E44"/>
    <w:rsid w:val="0079121C"/>
    <w:rsid w:val="00792683"/>
    <w:rsid w:val="007A4DA4"/>
    <w:rsid w:val="007A76AB"/>
    <w:rsid w:val="007D307E"/>
    <w:rsid w:val="007E0DA1"/>
    <w:rsid w:val="007F1D56"/>
    <w:rsid w:val="00810E50"/>
    <w:rsid w:val="008230FD"/>
    <w:rsid w:val="00852687"/>
    <w:rsid w:val="008625BD"/>
    <w:rsid w:val="00863554"/>
    <w:rsid w:val="00880F0C"/>
    <w:rsid w:val="00882F2C"/>
    <w:rsid w:val="00891C42"/>
    <w:rsid w:val="008A56EF"/>
    <w:rsid w:val="008C677C"/>
    <w:rsid w:val="008E1118"/>
    <w:rsid w:val="008E60B4"/>
    <w:rsid w:val="008F133B"/>
    <w:rsid w:val="00923314"/>
    <w:rsid w:val="00927283"/>
    <w:rsid w:val="009347A7"/>
    <w:rsid w:val="009540E0"/>
    <w:rsid w:val="00966941"/>
    <w:rsid w:val="00972BCA"/>
    <w:rsid w:val="009760BC"/>
    <w:rsid w:val="00983E93"/>
    <w:rsid w:val="00990CFB"/>
    <w:rsid w:val="009D1A12"/>
    <w:rsid w:val="009E0168"/>
    <w:rsid w:val="009E597F"/>
    <w:rsid w:val="009F36A1"/>
    <w:rsid w:val="009F664F"/>
    <w:rsid w:val="009F6EDB"/>
    <w:rsid w:val="00A04B2E"/>
    <w:rsid w:val="00A051CF"/>
    <w:rsid w:val="00A11BB8"/>
    <w:rsid w:val="00A21A2E"/>
    <w:rsid w:val="00A43AF7"/>
    <w:rsid w:val="00A44BFF"/>
    <w:rsid w:val="00A73B61"/>
    <w:rsid w:val="00A76745"/>
    <w:rsid w:val="00A77CD6"/>
    <w:rsid w:val="00AA6DBE"/>
    <w:rsid w:val="00AA73BC"/>
    <w:rsid w:val="00AC6215"/>
    <w:rsid w:val="00AE687D"/>
    <w:rsid w:val="00B03B0D"/>
    <w:rsid w:val="00B14FE0"/>
    <w:rsid w:val="00B46481"/>
    <w:rsid w:val="00B579F4"/>
    <w:rsid w:val="00B61964"/>
    <w:rsid w:val="00B66F51"/>
    <w:rsid w:val="00B7141F"/>
    <w:rsid w:val="00B8182B"/>
    <w:rsid w:val="00B96B29"/>
    <w:rsid w:val="00BA327E"/>
    <w:rsid w:val="00BB2575"/>
    <w:rsid w:val="00BC2415"/>
    <w:rsid w:val="00BE6AE2"/>
    <w:rsid w:val="00C0557A"/>
    <w:rsid w:val="00C15D41"/>
    <w:rsid w:val="00C16164"/>
    <w:rsid w:val="00C22100"/>
    <w:rsid w:val="00C273CF"/>
    <w:rsid w:val="00C442CD"/>
    <w:rsid w:val="00C45B6D"/>
    <w:rsid w:val="00C67434"/>
    <w:rsid w:val="00C92D05"/>
    <w:rsid w:val="00C931B6"/>
    <w:rsid w:val="00CB1C34"/>
    <w:rsid w:val="00CB5566"/>
    <w:rsid w:val="00CE577A"/>
    <w:rsid w:val="00CE6A30"/>
    <w:rsid w:val="00CE6B3A"/>
    <w:rsid w:val="00CF3F61"/>
    <w:rsid w:val="00D36700"/>
    <w:rsid w:val="00D54ADD"/>
    <w:rsid w:val="00D75099"/>
    <w:rsid w:val="00D878E2"/>
    <w:rsid w:val="00D91AEF"/>
    <w:rsid w:val="00D93B41"/>
    <w:rsid w:val="00DB1F3A"/>
    <w:rsid w:val="00DB60A3"/>
    <w:rsid w:val="00DC0A10"/>
    <w:rsid w:val="00DC62C8"/>
    <w:rsid w:val="00DF0C7A"/>
    <w:rsid w:val="00DF220F"/>
    <w:rsid w:val="00DF5191"/>
    <w:rsid w:val="00E01D25"/>
    <w:rsid w:val="00E11010"/>
    <w:rsid w:val="00E12559"/>
    <w:rsid w:val="00E12BC9"/>
    <w:rsid w:val="00E416EB"/>
    <w:rsid w:val="00E910F4"/>
    <w:rsid w:val="00E93B2C"/>
    <w:rsid w:val="00E9582D"/>
    <w:rsid w:val="00ED5477"/>
    <w:rsid w:val="00EE2811"/>
    <w:rsid w:val="00EE7DA3"/>
    <w:rsid w:val="00EF1282"/>
    <w:rsid w:val="00EF404C"/>
    <w:rsid w:val="00F11927"/>
    <w:rsid w:val="00F27030"/>
    <w:rsid w:val="00F600B3"/>
    <w:rsid w:val="00F6028C"/>
    <w:rsid w:val="00F66024"/>
    <w:rsid w:val="00F868BB"/>
    <w:rsid w:val="00F93C5F"/>
    <w:rsid w:val="00FC4E25"/>
    <w:rsid w:val="00FE167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4E1C6"/>
  <w15:chartTrackingRefBased/>
  <w15:docId w15:val="{FE18FB7F-9D53-4BE6-8DF7-1BA873AF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579F4"/>
    <w:pPr>
      <w:keepNext/>
      <w:spacing w:before="480" w:after="360" w:line="36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Pargrafo"/>
    <w:next w:val="Normal"/>
    <w:link w:val="Heading2Char"/>
    <w:uiPriority w:val="9"/>
    <w:unhideWhenUsed/>
    <w:qFormat/>
    <w:rsid w:val="00B579F4"/>
    <w:pPr>
      <w:keepNext/>
      <w:spacing w:before="360" w:after="360"/>
      <w:ind w:firstLine="0"/>
      <w:outlineLvl w:val="1"/>
    </w:pPr>
  </w:style>
  <w:style w:type="paragraph" w:styleId="Heading3">
    <w:name w:val="heading 3"/>
    <w:basedOn w:val="Pargrafo"/>
    <w:next w:val="Normal"/>
    <w:link w:val="Heading3Char"/>
    <w:uiPriority w:val="9"/>
    <w:unhideWhenUsed/>
    <w:qFormat/>
    <w:rsid w:val="00B579F4"/>
    <w:pPr>
      <w:keepNext/>
      <w:spacing w:before="360" w:after="360"/>
      <w:ind w:firstLine="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9F4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79F4"/>
    <w:rPr>
      <w:rFonts w:ascii="Arial" w:hAnsi="Arial" w:cs="Arial"/>
      <w:sz w:val="23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579F4"/>
    <w:rPr>
      <w:rFonts w:ascii="Arial" w:hAnsi="Arial" w:cs="Arial"/>
      <w:i/>
      <w:iCs/>
      <w:sz w:val="2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D77B1"/>
    <w:pPr>
      <w:tabs>
        <w:tab w:val="left" w:pos="2280"/>
      </w:tabs>
      <w:spacing w:before="240" w:after="240" w:line="240" w:lineRule="auto"/>
    </w:pPr>
    <w:rPr>
      <w:rFonts w:ascii="Arial Black" w:hAnsi="Arial Black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77B1"/>
    <w:rPr>
      <w:rFonts w:ascii="Arial Black" w:hAnsi="Arial Black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1D77B1"/>
    <w:pPr>
      <w:tabs>
        <w:tab w:val="left" w:pos="2280"/>
      </w:tabs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77B1"/>
    <w:rPr>
      <w:rFonts w:ascii="Arial" w:hAnsi="Arial" w:cs="Arial"/>
      <w:b/>
      <w:bCs/>
      <w:sz w:val="24"/>
      <w:szCs w:val="24"/>
    </w:rPr>
  </w:style>
  <w:style w:type="paragraph" w:styleId="Quote">
    <w:name w:val="Quote"/>
    <w:basedOn w:val="Pargrafo"/>
    <w:next w:val="Normal"/>
    <w:link w:val="QuoteChar"/>
    <w:uiPriority w:val="29"/>
    <w:qFormat/>
    <w:rsid w:val="00C92D05"/>
    <w:pPr>
      <w:spacing w:before="240" w:after="360" w:line="240" w:lineRule="auto"/>
      <w:ind w:left="2268" w:firstLine="0"/>
    </w:pPr>
    <w:rPr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D05"/>
    <w:rPr>
      <w:rFonts w:ascii="Arial" w:hAnsi="Arial" w:cs="Arial"/>
    </w:rPr>
  </w:style>
  <w:style w:type="paragraph" w:styleId="ListParagraph">
    <w:name w:val="List Paragraph"/>
    <w:basedOn w:val="Normal"/>
    <w:uiPriority w:val="34"/>
    <w:rsid w:val="00637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37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3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37C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7B1"/>
  </w:style>
  <w:style w:type="paragraph" w:styleId="Footer">
    <w:name w:val="footer"/>
    <w:basedOn w:val="Normal"/>
    <w:link w:val="Foot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7B1"/>
  </w:style>
  <w:style w:type="paragraph" w:customStyle="1" w:styleId="Ttuloingls">
    <w:name w:val="Título inglês"/>
    <w:basedOn w:val="Subtitle"/>
    <w:link w:val="TtuloinglsChar"/>
    <w:qFormat/>
    <w:rsid w:val="001D77B1"/>
    <w:pPr>
      <w:spacing w:after="480" w:line="240" w:lineRule="auto"/>
    </w:pPr>
  </w:style>
  <w:style w:type="character" w:customStyle="1" w:styleId="TtuloinglsChar">
    <w:name w:val="Título inglês Char"/>
    <w:basedOn w:val="SubtitleChar"/>
    <w:link w:val="Ttuloingls"/>
    <w:rsid w:val="001D77B1"/>
    <w:rPr>
      <w:rFonts w:ascii="Arial" w:hAnsi="Arial" w:cs="Arial"/>
      <w:b/>
      <w:bCs/>
      <w:sz w:val="24"/>
      <w:szCs w:val="24"/>
    </w:rPr>
  </w:style>
  <w:style w:type="paragraph" w:customStyle="1" w:styleId="Ttuloartigo">
    <w:name w:val="Título artigo"/>
    <w:basedOn w:val="Title"/>
    <w:link w:val="TtuloartigoChar"/>
    <w:qFormat/>
    <w:rsid w:val="001D77B1"/>
  </w:style>
  <w:style w:type="character" w:customStyle="1" w:styleId="TtuloartigoChar">
    <w:name w:val="Título artigo Char"/>
    <w:basedOn w:val="TitleChar"/>
    <w:link w:val="Ttuloartigo"/>
    <w:rsid w:val="001D77B1"/>
    <w:rPr>
      <w:rFonts w:ascii="Arial Black" w:hAnsi="Arial Black"/>
      <w:sz w:val="32"/>
      <w:szCs w:val="32"/>
    </w:rPr>
  </w:style>
  <w:style w:type="paragraph" w:customStyle="1" w:styleId="Resumo">
    <w:name w:val="Resumo"/>
    <w:basedOn w:val="Normal"/>
    <w:link w:val="ResumoChar"/>
    <w:qFormat/>
    <w:rsid w:val="00D93B41"/>
    <w:pPr>
      <w:tabs>
        <w:tab w:val="left" w:pos="2280"/>
      </w:tabs>
      <w:spacing w:before="240" w:after="120" w:line="240" w:lineRule="auto"/>
      <w:jc w:val="both"/>
    </w:pPr>
    <w:rPr>
      <w:rFonts w:ascii="Arial" w:hAnsi="Arial" w:cs="Arial"/>
    </w:rPr>
  </w:style>
  <w:style w:type="character" w:customStyle="1" w:styleId="ResumoChar">
    <w:name w:val="Resumo Char"/>
    <w:basedOn w:val="DefaultParagraphFont"/>
    <w:link w:val="Resumo"/>
    <w:rsid w:val="00D93B41"/>
    <w:rPr>
      <w:rFonts w:ascii="Arial" w:hAnsi="Arial" w:cs="Arial"/>
    </w:rPr>
  </w:style>
  <w:style w:type="paragraph" w:customStyle="1" w:styleId="Palavras-chave">
    <w:name w:val="Palavras-chave"/>
    <w:basedOn w:val="Normal"/>
    <w:link w:val="Palavras-chaveChar"/>
    <w:qFormat/>
    <w:rsid w:val="00D93B41"/>
    <w:pPr>
      <w:tabs>
        <w:tab w:val="left" w:pos="2280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Palavras-chaveChar">
    <w:name w:val="Palavras-chave Char"/>
    <w:basedOn w:val="DefaultParagraphFont"/>
    <w:link w:val="Palavras-chave"/>
    <w:rsid w:val="00D93B41"/>
    <w:rPr>
      <w:rFonts w:ascii="Arial" w:hAnsi="Arial" w:cs="Arial"/>
    </w:rPr>
  </w:style>
  <w:style w:type="paragraph" w:customStyle="1" w:styleId="Abstract">
    <w:name w:val="Abstract"/>
    <w:basedOn w:val="Normal"/>
    <w:link w:val="AbstractChar"/>
    <w:qFormat/>
    <w:rsid w:val="00D93B41"/>
    <w:pPr>
      <w:tabs>
        <w:tab w:val="left" w:pos="2280"/>
      </w:tabs>
      <w:spacing w:before="240" w:after="0" w:line="240" w:lineRule="auto"/>
      <w:jc w:val="both"/>
    </w:pPr>
    <w:rPr>
      <w:rFonts w:ascii="Arial" w:hAnsi="Arial" w:cs="Arial"/>
    </w:rPr>
  </w:style>
  <w:style w:type="character" w:customStyle="1" w:styleId="AbstractChar">
    <w:name w:val="Abstract Char"/>
    <w:basedOn w:val="DefaultParagraphFont"/>
    <w:link w:val="Abstract"/>
    <w:rsid w:val="00D93B41"/>
    <w:rPr>
      <w:rFonts w:ascii="Arial" w:hAnsi="Arial" w:cs="Arial"/>
    </w:rPr>
  </w:style>
  <w:style w:type="paragraph" w:customStyle="1" w:styleId="Keywords">
    <w:name w:val="Keywords"/>
    <w:basedOn w:val="Normal"/>
    <w:link w:val="KeywordsChar"/>
    <w:qFormat/>
    <w:rsid w:val="00D93B41"/>
    <w:pPr>
      <w:tabs>
        <w:tab w:val="left" w:pos="2280"/>
      </w:tabs>
      <w:spacing w:before="120" w:after="240" w:line="240" w:lineRule="auto"/>
      <w:jc w:val="both"/>
    </w:pPr>
    <w:rPr>
      <w:rFonts w:ascii="Arial" w:hAnsi="Arial" w:cs="Arial"/>
      <w:lang w:val="en-US"/>
    </w:rPr>
  </w:style>
  <w:style w:type="character" w:customStyle="1" w:styleId="KeywordsChar">
    <w:name w:val="Keywords Char"/>
    <w:basedOn w:val="DefaultParagraphFont"/>
    <w:link w:val="Keywords"/>
    <w:rsid w:val="00D93B41"/>
    <w:rPr>
      <w:rFonts w:ascii="Arial" w:hAnsi="Arial" w:cs="Arial"/>
      <w:lang w:val="en-US"/>
    </w:rPr>
  </w:style>
  <w:style w:type="paragraph" w:customStyle="1" w:styleId="Pargrafo">
    <w:name w:val="Parágrafo"/>
    <w:basedOn w:val="Normal"/>
    <w:link w:val="PargrafoChar"/>
    <w:qFormat/>
    <w:rsid w:val="00927283"/>
    <w:pPr>
      <w:spacing w:after="0" w:line="360" w:lineRule="auto"/>
      <w:ind w:firstLine="709"/>
      <w:jc w:val="both"/>
    </w:pPr>
    <w:rPr>
      <w:rFonts w:ascii="Arial" w:hAnsi="Arial" w:cs="Arial"/>
      <w:sz w:val="23"/>
      <w:szCs w:val="24"/>
    </w:rPr>
  </w:style>
  <w:style w:type="character" w:customStyle="1" w:styleId="PargrafoChar">
    <w:name w:val="Parágrafo Char"/>
    <w:basedOn w:val="DefaultParagraphFont"/>
    <w:link w:val="Pargrafo"/>
    <w:rsid w:val="00927283"/>
    <w:rPr>
      <w:rFonts w:ascii="Arial" w:hAnsi="Arial" w:cs="Arial"/>
      <w:sz w:val="23"/>
      <w:szCs w:val="24"/>
    </w:rPr>
  </w:style>
  <w:style w:type="character" w:styleId="Hyperlink">
    <w:name w:val="Hyperlink"/>
    <w:basedOn w:val="DefaultParagraphFont"/>
    <w:uiPriority w:val="99"/>
    <w:unhideWhenUsed/>
    <w:rsid w:val="00A76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4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11927"/>
    <w:pPr>
      <w:keepNext/>
      <w:spacing w:before="120" w:after="60" w:line="240" w:lineRule="auto"/>
      <w:jc w:val="center"/>
    </w:pPr>
    <w:rPr>
      <w:rFonts w:ascii="Arial" w:hAnsi="Arial" w:cs="Arial"/>
      <w:sz w:val="21"/>
    </w:rPr>
  </w:style>
  <w:style w:type="paragraph" w:customStyle="1" w:styleId="Fonte">
    <w:name w:val="Fonte"/>
    <w:basedOn w:val="Pargrafo"/>
    <w:link w:val="FonteChar"/>
    <w:qFormat/>
    <w:rsid w:val="00F11927"/>
    <w:pPr>
      <w:spacing w:before="60" w:after="120" w:line="240" w:lineRule="auto"/>
      <w:ind w:firstLine="0"/>
      <w:jc w:val="center"/>
    </w:pPr>
    <w:rPr>
      <w:rFonts w:eastAsia="Calibri"/>
      <w:kern w:val="0"/>
      <w:sz w:val="21"/>
      <w:szCs w:val="22"/>
      <w14:ligatures w14:val="none"/>
    </w:rPr>
  </w:style>
  <w:style w:type="character" w:customStyle="1" w:styleId="FonteChar">
    <w:name w:val="Fonte Char"/>
    <w:basedOn w:val="PargrafoChar"/>
    <w:link w:val="Fonte"/>
    <w:rsid w:val="00F11927"/>
    <w:rPr>
      <w:rFonts w:ascii="Arial" w:eastAsia="Calibri" w:hAnsi="Arial" w:cs="Arial"/>
      <w:kern w:val="0"/>
      <w:sz w:val="21"/>
      <w:szCs w:val="24"/>
      <w14:ligatures w14:val="none"/>
    </w:rPr>
  </w:style>
  <w:style w:type="paragraph" w:customStyle="1" w:styleId="Referncias">
    <w:name w:val="Referências"/>
    <w:basedOn w:val="Pargrafo"/>
    <w:link w:val="RefernciasChar"/>
    <w:qFormat/>
    <w:rsid w:val="00D91AEF"/>
    <w:pPr>
      <w:spacing w:line="240" w:lineRule="auto"/>
      <w:ind w:firstLine="0"/>
    </w:pPr>
  </w:style>
  <w:style w:type="character" w:customStyle="1" w:styleId="RefernciasChar">
    <w:name w:val="Referências Char"/>
    <w:basedOn w:val="PargrafoChar"/>
    <w:link w:val="Referncias"/>
    <w:rsid w:val="00D91AEF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4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749E"/>
    <w:rPr>
      <w:vertAlign w:val="superscript"/>
    </w:rPr>
  </w:style>
  <w:style w:type="paragraph" w:customStyle="1" w:styleId="Notaderodap">
    <w:name w:val="Nota de rodapé"/>
    <w:basedOn w:val="FootnoteText"/>
    <w:link w:val="NotaderodapChar"/>
    <w:qFormat/>
    <w:rsid w:val="0054749E"/>
    <w:pPr>
      <w:jc w:val="both"/>
    </w:pPr>
    <w:rPr>
      <w:rFonts w:ascii="Arial" w:hAnsi="Arial" w:cs="Arial"/>
    </w:rPr>
  </w:style>
  <w:style w:type="character" w:customStyle="1" w:styleId="NotaderodapChar">
    <w:name w:val="Nota de rodapé Char"/>
    <w:basedOn w:val="FootnoteTextChar"/>
    <w:link w:val="Notaderodap"/>
    <w:rsid w:val="005474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0CD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C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mec.gov.br/index.php?option=com_docman&amp;view=download&amp;alias=10538-nota-tecnica-21-mecdaisy-pdf&amp;category_slug=abril-2012-pdf&amp;Itemid=301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2C01-8014-47C3-A4AA-ADAD66C5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cp:lastPrinted>2024-07-10T13:33:00Z</cp:lastPrinted>
  <dcterms:created xsi:type="dcterms:W3CDTF">2024-06-03T21:38:00Z</dcterms:created>
  <dcterms:modified xsi:type="dcterms:W3CDTF">2024-12-25T14:34:00Z</dcterms:modified>
</cp:coreProperties>
</file>